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F4D" w:rsidRPr="00C936BA" w:rsidRDefault="00783F4D" w:rsidP="00783F4D">
      <w:pPr>
        <w:tabs>
          <w:tab w:val="left" w:pos="5245"/>
        </w:tabs>
        <w:ind w:left="5103" w:firstLine="5387"/>
      </w:pPr>
      <w:r>
        <w:t>П</w:t>
      </w:r>
      <w:r w:rsidRPr="00C936BA">
        <w:t xml:space="preserve">риложение </w:t>
      </w:r>
      <w:r w:rsidR="00170C55">
        <w:t>1</w:t>
      </w:r>
    </w:p>
    <w:p w:rsidR="00783F4D" w:rsidRPr="00C936BA" w:rsidRDefault="00783F4D" w:rsidP="00783F4D">
      <w:pPr>
        <w:tabs>
          <w:tab w:val="left" w:pos="5245"/>
        </w:tabs>
        <w:ind w:left="5103" w:firstLine="5387"/>
      </w:pPr>
      <w:r w:rsidRPr="00C936BA">
        <w:t xml:space="preserve">к постановлению Администрации </w:t>
      </w:r>
    </w:p>
    <w:p w:rsidR="00783F4D" w:rsidRDefault="00783F4D" w:rsidP="00783F4D">
      <w:pPr>
        <w:tabs>
          <w:tab w:val="left" w:pos="5245"/>
        </w:tabs>
        <w:ind w:left="5103" w:firstLine="5387"/>
      </w:pPr>
      <w:r>
        <w:t xml:space="preserve">города </w:t>
      </w:r>
      <w:r w:rsidRPr="00C936BA">
        <w:t>Переславл</w:t>
      </w:r>
      <w:r>
        <w:t>я</w:t>
      </w:r>
      <w:r w:rsidRPr="00C936BA">
        <w:t>-Залесского</w:t>
      </w:r>
    </w:p>
    <w:p w:rsidR="00783F4D" w:rsidRDefault="00A05067" w:rsidP="001604BA">
      <w:pPr>
        <w:tabs>
          <w:tab w:val="left" w:pos="5245"/>
        </w:tabs>
        <w:ind w:left="5103" w:firstLine="5387"/>
        <w:rPr>
          <w:sz w:val="28"/>
        </w:rPr>
      </w:pPr>
      <w:r>
        <w:t>о</w:t>
      </w:r>
      <w:r w:rsidRPr="00A05067">
        <w:t>т 13.05.2019 № ПОС.03-1048/19</w:t>
      </w:r>
      <w:r w:rsidR="001604BA" w:rsidRPr="001604BA">
        <w:t xml:space="preserve"> </w:t>
      </w:r>
      <w:r w:rsidR="003977C0">
        <w:t xml:space="preserve"> </w:t>
      </w:r>
    </w:p>
    <w:p w:rsidR="00170C55" w:rsidRDefault="00170C55" w:rsidP="008474D2">
      <w:pPr>
        <w:widowControl w:val="0"/>
        <w:jc w:val="center"/>
        <w:rPr>
          <w:spacing w:val="-2"/>
        </w:rPr>
      </w:pPr>
    </w:p>
    <w:p w:rsidR="00170C55" w:rsidRPr="006F64FB" w:rsidRDefault="00170C55" w:rsidP="00170C55">
      <w:pPr>
        <w:widowControl w:val="0"/>
        <w:spacing w:after="240"/>
        <w:jc w:val="center"/>
        <w:rPr>
          <w:spacing w:val="-2"/>
          <w:sz w:val="22"/>
        </w:rPr>
      </w:pPr>
      <w:r w:rsidRPr="001C791D">
        <w:rPr>
          <w:szCs w:val="26"/>
        </w:rPr>
        <w:t xml:space="preserve">План мероприятий («дорожная карта») «Улучшение инвестиционного климата </w:t>
      </w:r>
      <w:r w:rsidRPr="001C791D">
        <w:rPr>
          <w:spacing w:val="-2"/>
          <w:szCs w:val="26"/>
        </w:rPr>
        <w:t>в городском округе город Переславль-Залесский Ярославской области</w:t>
      </w:r>
      <w:r w:rsidRPr="001C791D">
        <w:rPr>
          <w:szCs w:val="26"/>
        </w:rPr>
        <w:t xml:space="preserve"> с учетом внедрения целевой модели «Получение разрешения на строительство» на 2019-2021 годы»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8"/>
        <w:gridCol w:w="1419"/>
        <w:gridCol w:w="1984"/>
        <w:gridCol w:w="3119"/>
        <w:gridCol w:w="1559"/>
        <w:gridCol w:w="1559"/>
        <w:gridCol w:w="1560"/>
        <w:gridCol w:w="2834"/>
      </w:tblGrid>
      <w:tr w:rsidR="008474D2" w:rsidRPr="00B44CB1" w:rsidTr="00C42827">
        <w:trPr>
          <w:trHeight w:val="916"/>
        </w:trPr>
        <w:tc>
          <w:tcPr>
            <w:tcW w:w="708" w:type="dxa"/>
            <w:vMerge w:val="restart"/>
            <w:tcBorders>
              <w:bottom w:val="nil"/>
            </w:tcBorders>
            <w:vAlign w:val="center"/>
          </w:tcPr>
          <w:p w:rsidR="008474D2" w:rsidRPr="00B44CB1" w:rsidRDefault="008474D2" w:rsidP="00AC3B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C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19" w:type="dxa"/>
            <w:vMerge w:val="restart"/>
            <w:tcBorders>
              <w:bottom w:val="nil"/>
            </w:tcBorders>
            <w:vAlign w:val="center"/>
          </w:tcPr>
          <w:p w:rsidR="008474D2" w:rsidRPr="00B44CB1" w:rsidRDefault="008474D2" w:rsidP="00AC3B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 w:rsidR="00AC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Меры, необходимые для повышения эффективности прохождения этапа реализации</w:t>
            </w:r>
          </w:p>
        </w:tc>
        <w:tc>
          <w:tcPr>
            <w:tcW w:w="3119" w:type="dxa"/>
            <w:vMerge w:val="restart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показателя, характеризующего степень достижения результата</w:t>
            </w: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2834" w:type="dxa"/>
            <w:vMerge w:val="restart"/>
            <w:vAlign w:val="center"/>
          </w:tcPr>
          <w:p w:rsidR="008474D2" w:rsidRPr="00B44CB1" w:rsidRDefault="008474D2" w:rsidP="00AC3B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</w:t>
            </w:r>
            <w:r w:rsidR="00AC3B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</w:tr>
      <w:tr w:rsidR="008474D2" w:rsidRPr="00B44CB1" w:rsidTr="00C42827">
        <w:trPr>
          <w:trHeight w:val="630"/>
        </w:trPr>
        <w:tc>
          <w:tcPr>
            <w:tcW w:w="708" w:type="dxa"/>
            <w:vMerge/>
            <w:tcBorders>
              <w:bottom w:val="nil"/>
            </w:tcBorders>
          </w:tcPr>
          <w:p w:rsidR="008474D2" w:rsidRPr="00B44CB1" w:rsidRDefault="008474D2" w:rsidP="007B74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bottom w:val="nil"/>
            </w:tcBorders>
          </w:tcPr>
          <w:p w:rsidR="008474D2" w:rsidRPr="00B44CB1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8474D2" w:rsidRPr="00B44CB1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8474D2" w:rsidRPr="00B44CB1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31 декабря 2019 года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31 декабря 2020 года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8474D2" w:rsidRPr="00B44CB1" w:rsidRDefault="008474D2" w:rsidP="00C428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31 декабря 2021 года</w:t>
            </w:r>
          </w:p>
        </w:tc>
        <w:tc>
          <w:tcPr>
            <w:tcW w:w="2834" w:type="dxa"/>
            <w:vMerge/>
            <w:tcBorders>
              <w:bottom w:val="nil"/>
            </w:tcBorders>
          </w:tcPr>
          <w:p w:rsidR="008474D2" w:rsidRPr="00B44CB1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74D2" w:rsidRPr="00B44CB1" w:rsidRDefault="008474D2" w:rsidP="008474D2">
      <w:pPr>
        <w:widowControl w:val="0"/>
        <w:spacing w:line="24" w:lineRule="auto"/>
        <w:ind w:firstLine="709"/>
        <w:jc w:val="center"/>
      </w:pPr>
    </w:p>
    <w:tbl>
      <w:tblPr>
        <w:tblW w:w="5016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702"/>
        <w:gridCol w:w="1418"/>
        <w:gridCol w:w="1978"/>
        <w:gridCol w:w="3134"/>
        <w:gridCol w:w="1533"/>
        <w:gridCol w:w="1583"/>
        <w:gridCol w:w="1560"/>
        <w:gridCol w:w="2833"/>
      </w:tblGrid>
      <w:tr w:rsidR="00A36C2B" w:rsidRPr="00A36C2B" w:rsidTr="00C42827">
        <w:trPr>
          <w:tblHeader/>
        </w:trPr>
        <w:tc>
          <w:tcPr>
            <w:tcW w:w="238" w:type="pct"/>
            <w:vAlign w:val="center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3" w:type="pct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" w:type="pct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37" w:type="pct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29" w:type="pct"/>
            <w:vAlign w:val="center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61" w:type="pct"/>
            <w:vAlign w:val="center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  <w:tr w:rsidR="00A36C2B" w:rsidRPr="00A36C2B" w:rsidTr="00C42827">
        <w:trPr>
          <w:trHeight w:val="144"/>
        </w:trPr>
        <w:tc>
          <w:tcPr>
            <w:tcW w:w="5000" w:type="pct"/>
            <w:gridSpan w:val="8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 Получение разрешения на строительство</w:t>
            </w:r>
          </w:p>
        </w:tc>
      </w:tr>
      <w:tr w:rsidR="00A36C2B" w:rsidRPr="00A36C2B" w:rsidTr="00C42827">
        <w:trPr>
          <w:trHeight w:val="144"/>
        </w:trPr>
        <w:tc>
          <w:tcPr>
            <w:tcW w:w="5000" w:type="pct"/>
            <w:gridSpan w:val="8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.1. Получение ГПЗУ</w:t>
            </w:r>
          </w:p>
        </w:tc>
      </w:tr>
      <w:tr w:rsidR="00A36C2B" w:rsidRPr="00A36C2B" w:rsidTr="00C42827">
        <w:trPr>
          <w:trHeight w:val="20"/>
        </w:trPr>
        <w:tc>
          <w:tcPr>
            <w:tcW w:w="238" w:type="pct"/>
            <w:vAlign w:val="center"/>
          </w:tcPr>
          <w:p w:rsidR="008474D2" w:rsidRPr="00A36C2B" w:rsidRDefault="008474D2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6810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" w:type="pct"/>
            <w:tcBorders>
              <w:right w:val="single" w:sz="4" w:space="0" w:color="auto"/>
            </w:tcBorders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Уровень развития государственных (муниципальных) услуг по выдаче ГПЗУ в электронном виде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обеспечение предоставления государственных (муниципальных) услуг по выдаче ГПЗУ в электронном виде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8474D2" w:rsidP="00FF7885">
            <w:pPr>
              <w:pStyle w:val="a7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C2B">
              <w:rPr>
                <w:rFonts w:ascii="Times New Roman" w:hAnsi="Times New Roman"/>
                <w:sz w:val="24"/>
                <w:szCs w:val="24"/>
              </w:rPr>
              <w:t>доля государственных (муниципальных) услуг, предоставленных в электронном виде, в общем количестве предоставленных государственных (муниципальных) услуг, процентов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B023A5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B023A5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B023A5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4D2" w:rsidRPr="00A36C2B" w:rsidRDefault="008474D2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 w:rsidR="00AD75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4C5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Переславля-Залесского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A36C2B" w:rsidRDefault="00232E8E" w:rsidP="00B44C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</w:tc>
      </w:tr>
      <w:tr w:rsidR="00A36C2B" w:rsidRPr="00A36C2B" w:rsidTr="00FF7885">
        <w:trPr>
          <w:trHeight w:val="20"/>
        </w:trPr>
        <w:tc>
          <w:tcPr>
            <w:tcW w:w="238" w:type="pct"/>
            <w:vAlign w:val="center"/>
          </w:tcPr>
          <w:p w:rsidR="008474D2" w:rsidRPr="00A36C2B" w:rsidRDefault="008474D2" w:rsidP="00FF7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 w:rsidR="00232E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Уровень обеспечения предоставления государственных (муниципал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ьных) услуг по выдаче ГПЗУ по принципу «одного окна» в МФЦ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обеспечение предоставления государственных (муниципальных) услуг по выдаче ГПЗУ по принципу </w:t>
            </w:r>
            <w:r w:rsidRPr="00A36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«одного окна» в МФЦ</w:t>
            </w:r>
          </w:p>
        </w:tc>
        <w:tc>
          <w:tcPr>
            <w:tcW w:w="1063" w:type="pct"/>
            <w:vAlign w:val="center"/>
          </w:tcPr>
          <w:p w:rsidR="008474D2" w:rsidRPr="00A36C2B" w:rsidRDefault="008474D2" w:rsidP="00FF788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</w:t>
            </w:r>
            <w:r w:rsidRPr="00A36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услуг, предоставленных в МФЦ, в общем количестве предоставленных</w:t>
            </w:r>
            <w:r w:rsidRPr="00A36C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услуг,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520" w:type="pct"/>
            <w:vAlign w:val="center"/>
          </w:tcPr>
          <w:p w:rsidR="008474D2" w:rsidRPr="00A36C2B" w:rsidRDefault="008474D2" w:rsidP="00FF7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37" w:type="pct"/>
            <w:vAlign w:val="center"/>
          </w:tcPr>
          <w:p w:rsidR="008474D2" w:rsidRPr="00A36C2B" w:rsidRDefault="008474D2" w:rsidP="00FF7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9" w:type="pct"/>
            <w:vAlign w:val="center"/>
          </w:tcPr>
          <w:p w:rsidR="008474D2" w:rsidRPr="00A36C2B" w:rsidRDefault="008474D2" w:rsidP="00FF788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1" w:type="pct"/>
            <w:vAlign w:val="center"/>
          </w:tcPr>
          <w:p w:rsidR="00DD4C54" w:rsidRPr="00A36C2B" w:rsidRDefault="00DD4C54" w:rsidP="00DD4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Переславля-Залесского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A36C2B" w:rsidRDefault="00DD4C54" w:rsidP="00DD4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</w:tc>
      </w:tr>
      <w:tr w:rsidR="00A36C2B" w:rsidRPr="00A36C2B" w:rsidTr="00C42827">
        <w:trPr>
          <w:trHeight w:val="144"/>
        </w:trPr>
        <w:tc>
          <w:tcPr>
            <w:tcW w:w="5000" w:type="pct"/>
            <w:gridSpan w:val="8"/>
          </w:tcPr>
          <w:p w:rsidR="008474D2" w:rsidRPr="00A36C2B" w:rsidRDefault="008474D2" w:rsidP="007B74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.2. Получение разрешения на строительство</w:t>
            </w:r>
          </w:p>
        </w:tc>
      </w:tr>
      <w:tr w:rsidR="00A36C2B" w:rsidRPr="00A36C2B" w:rsidTr="00114D2B">
        <w:trPr>
          <w:trHeight w:val="20"/>
        </w:trPr>
        <w:tc>
          <w:tcPr>
            <w:tcW w:w="238" w:type="pct"/>
            <w:vAlign w:val="center"/>
          </w:tcPr>
          <w:p w:rsidR="008474D2" w:rsidRPr="00A36C2B" w:rsidRDefault="008474D2" w:rsidP="00114D2B">
            <w:pPr>
              <w:widowControl w:val="0"/>
              <w:jc w:val="center"/>
            </w:pPr>
            <w:r w:rsidRPr="00A36C2B">
              <w:rPr>
                <w:lang w:val="en-US"/>
              </w:rPr>
              <w:t>1</w:t>
            </w:r>
            <w:r w:rsidRPr="00A36C2B">
              <w:t>.2.</w:t>
            </w:r>
            <w:r w:rsidR="00232E8E">
              <w:t>1</w:t>
            </w:r>
            <w:r w:rsidRPr="00A36C2B">
              <w:t>.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114D2B">
            <w:pPr>
              <w:widowControl w:val="0"/>
              <w:jc w:val="both"/>
            </w:pPr>
            <w:r w:rsidRPr="00A36C2B">
              <w:t>Уровень обеспечения предоставления государственных (муниципальных) услуг по выдаче разрешения на строительство в электронном виде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114D2B">
            <w:pPr>
              <w:widowControl w:val="0"/>
              <w:jc w:val="both"/>
            </w:pPr>
            <w:r w:rsidRPr="00A36C2B">
              <w:t>обеспечение предоставления государственных (муниципальных) услуг по выдаче разрешения на строительство в электронном виде</w:t>
            </w:r>
          </w:p>
        </w:tc>
        <w:tc>
          <w:tcPr>
            <w:tcW w:w="1063" w:type="pct"/>
            <w:vAlign w:val="center"/>
          </w:tcPr>
          <w:p w:rsidR="008474D2" w:rsidRPr="00A36C2B" w:rsidRDefault="008474D2" w:rsidP="00114D2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A36C2B">
              <w:rPr>
                <w:rFonts w:ascii="Times New Roman" w:hAnsi="Times New Roman"/>
                <w:sz w:val="24"/>
                <w:szCs w:val="24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услуг, предоставленных в электронном виде, в общем количестве предоставленных </w:t>
            </w:r>
            <w:r w:rsidRPr="00A36C2B">
              <w:rPr>
                <w:rFonts w:ascii="Times New Roman" w:hAnsi="Times New Roman"/>
                <w:sz w:val="24"/>
                <w:szCs w:val="24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услуг, процентов</w:t>
            </w:r>
          </w:p>
        </w:tc>
        <w:tc>
          <w:tcPr>
            <w:tcW w:w="520" w:type="pct"/>
            <w:vAlign w:val="center"/>
          </w:tcPr>
          <w:p w:rsidR="008474D2" w:rsidRPr="00A36C2B" w:rsidRDefault="00114D2B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37" w:type="pct"/>
            <w:vAlign w:val="center"/>
          </w:tcPr>
          <w:p w:rsidR="008474D2" w:rsidRPr="00A36C2B" w:rsidRDefault="00114D2B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9" w:type="pct"/>
            <w:vAlign w:val="center"/>
          </w:tcPr>
          <w:p w:rsidR="008474D2" w:rsidRPr="00A36C2B" w:rsidRDefault="00114D2B" w:rsidP="00114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74D2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1" w:type="pct"/>
            <w:shd w:val="clear" w:color="auto" w:fill="auto"/>
            <w:vAlign w:val="center"/>
          </w:tcPr>
          <w:p w:rsidR="00DD4C54" w:rsidRPr="00A36C2B" w:rsidRDefault="00DD4C54" w:rsidP="00DD4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Переславля-Залесского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A36C2B" w:rsidRDefault="00DD4C54" w:rsidP="00DD4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</w:tc>
      </w:tr>
      <w:tr w:rsidR="00A36C2B" w:rsidRPr="00A36C2B" w:rsidTr="00364816">
        <w:trPr>
          <w:trHeight w:val="20"/>
        </w:trPr>
        <w:tc>
          <w:tcPr>
            <w:tcW w:w="238" w:type="pct"/>
            <w:vAlign w:val="center"/>
          </w:tcPr>
          <w:p w:rsidR="008474D2" w:rsidRPr="00A36C2B" w:rsidRDefault="008474D2" w:rsidP="00364816">
            <w:pPr>
              <w:widowControl w:val="0"/>
              <w:jc w:val="center"/>
            </w:pPr>
            <w:r w:rsidRPr="00A36C2B">
              <w:rPr>
                <w:lang w:val="en-US"/>
              </w:rPr>
              <w:t>1</w:t>
            </w:r>
            <w:r w:rsidRPr="00A36C2B">
              <w:t>.2.</w:t>
            </w:r>
            <w:r w:rsidR="00C22FBD">
              <w:t>2</w:t>
            </w:r>
            <w:r w:rsidRPr="00A36C2B">
              <w:t>.</w:t>
            </w:r>
          </w:p>
        </w:tc>
        <w:tc>
          <w:tcPr>
            <w:tcW w:w="481" w:type="pct"/>
            <w:vAlign w:val="center"/>
          </w:tcPr>
          <w:p w:rsidR="008474D2" w:rsidRPr="00A36C2B" w:rsidRDefault="008474D2" w:rsidP="00364816">
            <w:pPr>
              <w:widowControl w:val="0"/>
              <w:jc w:val="both"/>
            </w:pPr>
            <w:r w:rsidRPr="00A36C2B">
              <w:t xml:space="preserve">Уровень обеспечения предоставления государственных (муниципальных) услуг по выдаче разрешения на </w:t>
            </w:r>
            <w:r w:rsidRPr="00A36C2B">
              <w:lastRenderedPageBreak/>
              <w:t>строительство по принципу «одного окна» в МФЦ</w:t>
            </w:r>
          </w:p>
        </w:tc>
        <w:tc>
          <w:tcPr>
            <w:tcW w:w="671" w:type="pct"/>
            <w:vAlign w:val="center"/>
          </w:tcPr>
          <w:p w:rsidR="008474D2" w:rsidRPr="00A36C2B" w:rsidRDefault="008474D2" w:rsidP="00364816">
            <w:pPr>
              <w:widowControl w:val="0"/>
              <w:jc w:val="both"/>
            </w:pPr>
            <w:r w:rsidRPr="00A36C2B">
              <w:lastRenderedPageBreak/>
              <w:t>обеспечение предоставления государственных (муниципальных) услуг по выдаче разрешения на строительство по принципу «одного окна» в МФЦ</w:t>
            </w:r>
          </w:p>
        </w:tc>
        <w:tc>
          <w:tcPr>
            <w:tcW w:w="1063" w:type="pct"/>
            <w:vAlign w:val="center"/>
          </w:tcPr>
          <w:p w:rsidR="008474D2" w:rsidRPr="00A36C2B" w:rsidRDefault="008474D2" w:rsidP="0036481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A36C2B">
              <w:rPr>
                <w:rFonts w:ascii="Times New Roman" w:hAnsi="Times New Roman"/>
                <w:sz w:val="24"/>
                <w:szCs w:val="24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услуг, предоставленных в МФЦ, в общем количестве предоставленных </w:t>
            </w:r>
            <w:r w:rsidRPr="00A36C2B">
              <w:rPr>
                <w:rFonts w:ascii="Times New Roman" w:hAnsi="Times New Roman"/>
                <w:sz w:val="24"/>
                <w:szCs w:val="24"/>
              </w:rPr>
              <w:t xml:space="preserve">государственных (муниципальных)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услуг, процентов</w:t>
            </w:r>
          </w:p>
        </w:tc>
        <w:tc>
          <w:tcPr>
            <w:tcW w:w="520" w:type="pct"/>
            <w:vAlign w:val="center"/>
          </w:tcPr>
          <w:p w:rsidR="008474D2" w:rsidRPr="00A36C2B" w:rsidRDefault="008474D2" w:rsidP="00364816">
            <w:pPr>
              <w:widowControl w:val="0"/>
              <w:jc w:val="center"/>
            </w:pPr>
            <w:r w:rsidRPr="00A36C2B">
              <w:t>20</w:t>
            </w:r>
          </w:p>
        </w:tc>
        <w:tc>
          <w:tcPr>
            <w:tcW w:w="537" w:type="pct"/>
            <w:vAlign w:val="center"/>
          </w:tcPr>
          <w:p w:rsidR="008474D2" w:rsidRPr="00A36C2B" w:rsidRDefault="008474D2" w:rsidP="00364816">
            <w:pPr>
              <w:widowControl w:val="0"/>
              <w:jc w:val="center"/>
            </w:pPr>
            <w:r w:rsidRPr="00A36C2B">
              <w:t>30</w:t>
            </w:r>
          </w:p>
        </w:tc>
        <w:tc>
          <w:tcPr>
            <w:tcW w:w="529" w:type="pct"/>
            <w:vAlign w:val="center"/>
          </w:tcPr>
          <w:p w:rsidR="008474D2" w:rsidRPr="00A36C2B" w:rsidRDefault="008474D2" w:rsidP="00364816">
            <w:pPr>
              <w:widowControl w:val="0"/>
              <w:jc w:val="center"/>
            </w:pPr>
            <w:r w:rsidRPr="00A36C2B">
              <w:t>30</w:t>
            </w:r>
          </w:p>
        </w:tc>
        <w:tc>
          <w:tcPr>
            <w:tcW w:w="961" w:type="pct"/>
            <w:shd w:val="clear" w:color="auto" w:fill="auto"/>
            <w:vAlign w:val="center"/>
          </w:tcPr>
          <w:p w:rsidR="00DD4C54" w:rsidRPr="00A36C2B" w:rsidRDefault="00DD4C54" w:rsidP="00DD4C5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Переславля-Залесского 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– главный архитектор</w:t>
            </w:r>
          </w:p>
          <w:p w:rsidR="008474D2" w:rsidRPr="00A36C2B" w:rsidRDefault="00DD4C54" w:rsidP="00DD4C54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</w:tc>
      </w:tr>
    </w:tbl>
    <w:p w:rsidR="008474D2" w:rsidRDefault="008474D2" w:rsidP="008474D2">
      <w:pPr>
        <w:pStyle w:val="a7"/>
        <w:widowControl w:val="0"/>
        <w:rPr>
          <w:rFonts w:ascii="Times New Roman" w:hAnsi="Times New Roman"/>
          <w:spacing w:val="-6"/>
          <w:sz w:val="28"/>
          <w:szCs w:val="28"/>
        </w:rPr>
        <w:sectPr w:rsidR="008474D2" w:rsidSect="00F15A5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851" w:right="1134" w:bottom="567" w:left="1134" w:header="709" w:footer="709" w:gutter="0"/>
          <w:cols w:space="708"/>
          <w:titlePg/>
          <w:docGrid w:linePitch="360"/>
        </w:sectPr>
      </w:pPr>
    </w:p>
    <w:p w:rsidR="00022ED6" w:rsidRPr="00C936BA" w:rsidRDefault="00022ED6" w:rsidP="00022ED6">
      <w:pPr>
        <w:tabs>
          <w:tab w:val="left" w:pos="5245"/>
        </w:tabs>
        <w:ind w:left="5103" w:firstLine="5387"/>
      </w:pPr>
      <w:r>
        <w:lastRenderedPageBreak/>
        <w:t>П</w:t>
      </w:r>
      <w:r w:rsidRPr="00C936BA">
        <w:t xml:space="preserve">риложение </w:t>
      </w:r>
      <w:r>
        <w:t>2</w:t>
      </w:r>
    </w:p>
    <w:p w:rsidR="00022ED6" w:rsidRPr="00C936BA" w:rsidRDefault="00022ED6" w:rsidP="00022ED6">
      <w:pPr>
        <w:tabs>
          <w:tab w:val="left" w:pos="5245"/>
        </w:tabs>
        <w:ind w:left="5103" w:firstLine="5387"/>
      </w:pPr>
      <w:r w:rsidRPr="00C936BA">
        <w:t xml:space="preserve">к постановлению Администрации </w:t>
      </w:r>
    </w:p>
    <w:p w:rsidR="00022ED6" w:rsidRDefault="00022ED6" w:rsidP="00022ED6">
      <w:pPr>
        <w:tabs>
          <w:tab w:val="left" w:pos="5245"/>
        </w:tabs>
        <w:ind w:left="5103" w:firstLine="5387"/>
      </w:pPr>
      <w:r>
        <w:t xml:space="preserve">города </w:t>
      </w:r>
      <w:r w:rsidRPr="00C936BA">
        <w:t>Переславл</w:t>
      </w:r>
      <w:r>
        <w:t>я</w:t>
      </w:r>
      <w:r w:rsidRPr="00C936BA">
        <w:t>-Залесского</w:t>
      </w:r>
    </w:p>
    <w:p w:rsidR="00022ED6" w:rsidRDefault="00A05067" w:rsidP="00022ED6">
      <w:pPr>
        <w:tabs>
          <w:tab w:val="left" w:pos="5245"/>
        </w:tabs>
        <w:ind w:left="5103" w:firstLine="5387"/>
        <w:rPr>
          <w:sz w:val="28"/>
        </w:rPr>
      </w:pPr>
      <w:r w:rsidRPr="00A05067">
        <w:t>от 13.05.2019 № ПОС.03-1048/19</w:t>
      </w:r>
      <w:r w:rsidR="00022ED6" w:rsidRPr="001604BA">
        <w:t xml:space="preserve"> </w:t>
      </w:r>
      <w:r w:rsidR="00022ED6">
        <w:t xml:space="preserve"> </w:t>
      </w:r>
    </w:p>
    <w:p w:rsidR="00022ED6" w:rsidRDefault="00022ED6" w:rsidP="00A418FA">
      <w:pPr>
        <w:tabs>
          <w:tab w:val="left" w:pos="6510"/>
        </w:tabs>
        <w:rPr>
          <w:lang w:eastAsia="en-US"/>
        </w:rPr>
      </w:pPr>
    </w:p>
    <w:p w:rsidR="00022ED6" w:rsidRPr="001C791D" w:rsidRDefault="00022ED6" w:rsidP="00022ED6">
      <w:pPr>
        <w:tabs>
          <w:tab w:val="left" w:pos="6510"/>
        </w:tabs>
        <w:jc w:val="center"/>
        <w:rPr>
          <w:spacing w:val="-2"/>
          <w:szCs w:val="26"/>
        </w:rPr>
      </w:pPr>
      <w:r w:rsidRPr="001C791D">
        <w:rPr>
          <w:szCs w:val="26"/>
        </w:rPr>
        <w:t>План мероприятий («дорожн</w:t>
      </w:r>
      <w:r w:rsidR="006F64FB" w:rsidRPr="001C791D">
        <w:rPr>
          <w:szCs w:val="26"/>
        </w:rPr>
        <w:t>ая</w:t>
      </w:r>
      <w:r w:rsidRPr="001C791D">
        <w:rPr>
          <w:szCs w:val="26"/>
        </w:rPr>
        <w:t xml:space="preserve"> карт</w:t>
      </w:r>
      <w:r w:rsidR="006F64FB" w:rsidRPr="001C791D">
        <w:rPr>
          <w:szCs w:val="26"/>
        </w:rPr>
        <w:t>а</w:t>
      </w:r>
      <w:r w:rsidRPr="001C791D">
        <w:rPr>
          <w:szCs w:val="26"/>
        </w:rPr>
        <w:t xml:space="preserve">») </w:t>
      </w:r>
      <w:r w:rsidRPr="001C791D">
        <w:rPr>
          <w:spacing w:val="-2"/>
          <w:szCs w:val="26"/>
        </w:rPr>
        <w:t xml:space="preserve">«Улучшение инвестиционного климата в городском округе </w:t>
      </w:r>
    </w:p>
    <w:p w:rsidR="006F64FB" w:rsidRPr="001C791D" w:rsidRDefault="00022ED6" w:rsidP="00022ED6">
      <w:pPr>
        <w:tabs>
          <w:tab w:val="left" w:pos="6510"/>
        </w:tabs>
        <w:jc w:val="center"/>
        <w:rPr>
          <w:spacing w:val="-2"/>
          <w:szCs w:val="26"/>
        </w:rPr>
      </w:pPr>
      <w:r w:rsidRPr="001C791D">
        <w:rPr>
          <w:spacing w:val="-2"/>
          <w:szCs w:val="26"/>
        </w:rPr>
        <w:t>город Переславль-Залесский Ярославской области</w:t>
      </w:r>
      <w:r w:rsidRPr="001C791D">
        <w:rPr>
          <w:szCs w:val="26"/>
        </w:rPr>
        <w:t xml:space="preserve"> </w:t>
      </w:r>
      <w:r w:rsidRPr="001C791D">
        <w:rPr>
          <w:spacing w:val="-2"/>
          <w:szCs w:val="26"/>
          <w:lang w:val="en-US"/>
        </w:rPr>
        <w:t>c</w:t>
      </w:r>
      <w:r w:rsidRPr="001C791D">
        <w:rPr>
          <w:spacing w:val="-2"/>
          <w:szCs w:val="26"/>
        </w:rPr>
        <w:t xml:space="preserve"> учетом внедрения целевой модели </w:t>
      </w:r>
    </w:p>
    <w:p w:rsidR="00022ED6" w:rsidRPr="006F64FB" w:rsidRDefault="00022ED6" w:rsidP="00022ED6">
      <w:pPr>
        <w:tabs>
          <w:tab w:val="left" w:pos="6510"/>
        </w:tabs>
        <w:jc w:val="center"/>
        <w:rPr>
          <w:sz w:val="22"/>
          <w:lang w:eastAsia="en-US"/>
        </w:rPr>
      </w:pPr>
      <w:r w:rsidRPr="001C791D">
        <w:rPr>
          <w:spacing w:val="-2"/>
          <w:szCs w:val="26"/>
        </w:rPr>
        <w:t>«</w:t>
      </w:r>
      <w:r w:rsidRPr="001C791D">
        <w:rPr>
          <w:szCs w:val="26"/>
        </w:rPr>
        <w:t>Поддержка малого и среднего предпринимательства» на 2019-2021 годы»</w:t>
      </w:r>
    </w:p>
    <w:p w:rsidR="00022ED6" w:rsidRDefault="00022ED6" w:rsidP="00A418FA">
      <w:pPr>
        <w:tabs>
          <w:tab w:val="left" w:pos="6510"/>
        </w:tabs>
        <w:rPr>
          <w:lang w:eastAsia="en-US"/>
        </w:rPr>
      </w:pPr>
    </w:p>
    <w:tbl>
      <w:tblPr>
        <w:tblStyle w:val="a5"/>
        <w:tblW w:w="15313" w:type="dxa"/>
        <w:tblInd w:w="-34" w:type="dxa"/>
        <w:tblLayout w:type="fixed"/>
        <w:tblLook w:val="04A0"/>
      </w:tblPr>
      <w:tblGrid>
        <w:gridCol w:w="708"/>
        <w:gridCol w:w="1277"/>
        <w:gridCol w:w="3263"/>
        <w:gridCol w:w="3686"/>
        <w:gridCol w:w="1134"/>
        <w:gridCol w:w="1157"/>
        <w:gridCol w:w="1111"/>
        <w:gridCol w:w="1157"/>
        <w:gridCol w:w="1820"/>
      </w:tblGrid>
      <w:tr w:rsidR="00926AD6" w:rsidRPr="00B671BA" w:rsidTr="007B74E2">
        <w:trPr>
          <w:trHeight w:val="90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№ п/п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Фактор (этап) реализации</w:t>
            </w:r>
          </w:p>
        </w:tc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Необходимые меры для повышения эффективности прохождения этапов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Показатели, характеризующие степень достижения результата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Текущее значение показателя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Ответственный за этап реализации</w:t>
            </w:r>
          </w:p>
        </w:tc>
      </w:tr>
      <w:tr w:rsidR="00926AD6" w:rsidRPr="00B671BA" w:rsidTr="007B74E2">
        <w:trPr>
          <w:trHeight w:val="56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31 декабря 2019 года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31 декабря 2020 года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31 декабря 2021 года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01 января 2019 года</w:t>
            </w: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</w:tr>
    </w:tbl>
    <w:p w:rsidR="00926AD6" w:rsidRPr="00B671BA" w:rsidRDefault="00926AD6" w:rsidP="00926AD6">
      <w:pPr>
        <w:jc w:val="center"/>
        <w:rPr>
          <w:b/>
          <w:sz w:val="2"/>
        </w:rPr>
      </w:pPr>
    </w:p>
    <w:tbl>
      <w:tblPr>
        <w:tblStyle w:val="a5"/>
        <w:tblW w:w="15310" w:type="dxa"/>
        <w:tblInd w:w="-85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1276"/>
        <w:gridCol w:w="3260"/>
        <w:gridCol w:w="3686"/>
        <w:gridCol w:w="1134"/>
        <w:gridCol w:w="1134"/>
        <w:gridCol w:w="1134"/>
        <w:gridCol w:w="1134"/>
        <w:gridCol w:w="1843"/>
      </w:tblGrid>
      <w:tr w:rsidR="00926AD6" w:rsidRPr="00B671BA" w:rsidTr="007B74E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  <w:lang w:val="en-US"/>
              </w:rPr>
            </w:pPr>
            <w:r w:rsidRPr="00B671BA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  <w:lang w:val="en-US"/>
              </w:rPr>
            </w:pPr>
            <w:r w:rsidRPr="00B671BA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  <w:lang w:val="en-US"/>
              </w:rPr>
            </w:pPr>
            <w:r w:rsidRPr="00B671BA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  <w:lang w:val="en-US"/>
              </w:rPr>
            </w:pPr>
            <w:r w:rsidRPr="00B671B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9</w:t>
            </w:r>
          </w:p>
        </w:tc>
      </w:tr>
      <w:tr w:rsidR="00926AD6" w:rsidRPr="00B671BA" w:rsidTr="007B74E2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spacing w:after="200"/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tabs>
                <w:tab w:val="left" w:pos="1440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Формирование системы </w:t>
            </w:r>
            <w:r>
              <w:rPr>
                <w:rFonts w:eastAsia="Calibri"/>
                <w:sz w:val="24"/>
                <w:szCs w:val="24"/>
              </w:rPr>
              <w:t xml:space="preserve">муниципального </w:t>
            </w:r>
            <w:r w:rsidRPr="00B671BA">
              <w:rPr>
                <w:rFonts w:eastAsia="Calibri"/>
                <w:sz w:val="24"/>
                <w:szCs w:val="24"/>
              </w:rPr>
              <w:t xml:space="preserve">управления в сфере поддержки и развития субъектов малого и среднего предпринимательства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реализация мероприятий по поддержке субъектов малого и среднего предпринимательства в городском округе городе Переславле-Залесском, включая разработку и реализацию муниципальных программ (подпрограмм), содержащих мероприятия, направленные на развитие субъектов малого и среднего предпринимательства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1.1. наличие и реализация муниципальной программы (подпрограммы), содержащей мероприятия, направленные на развитие субъектов малого и среднего предпринимательства, 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 управления экономики</w:t>
            </w:r>
            <w:r w:rsidR="00DD4C54"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953178" w:rsidP="007B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926AD6"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="00926AD6"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Семенов</w:t>
            </w:r>
          </w:p>
        </w:tc>
      </w:tr>
      <w:tr w:rsidR="00926AD6" w:rsidRPr="00B671BA" w:rsidTr="007B74E2">
        <w:trPr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обеспечение формирования и регулярной деятельности Координационного совета по </w:t>
            </w:r>
            <w:r w:rsidRPr="00B671BA">
              <w:rPr>
                <w:rFonts w:eastAsia="Calibri"/>
                <w:sz w:val="24"/>
                <w:szCs w:val="24"/>
              </w:rPr>
              <w:lastRenderedPageBreak/>
              <w:t>развитию малого и среднего предпринимательства с участием в их работе представителей некоммерческих организаций, выражающих интересы субъектов малого и среднего предпринимательства, предпринимательского и экспертного сообщества городского округа города Переславля-Залесского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lastRenderedPageBreak/>
              <w:t xml:space="preserve">1.2. деятельность координационного совета по вопросам развития малого и </w:t>
            </w:r>
            <w:r w:rsidRPr="00B671BA">
              <w:rPr>
                <w:sz w:val="24"/>
                <w:szCs w:val="24"/>
              </w:rPr>
              <w:lastRenderedPageBreak/>
              <w:t xml:space="preserve">среднего предпринимательства, количество заседаний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lastRenderedPageBreak/>
              <w:t xml:space="preserve">не менее 4 в год </w:t>
            </w:r>
          </w:p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(2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 xml:space="preserve">в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>полугодие)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lastRenderedPageBreak/>
              <w:t xml:space="preserve">не менее 4 в год </w:t>
            </w:r>
          </w:p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(2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 xml:space="preserve">в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>полугодие)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lastRenderedPageBreak/>
              <w:t xml:space="preserve">не менее 4 в год </w:t>
            </w:r>
          </w:p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(2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 xml:space="preserve">в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>полугодие)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lastRenderedPageBreak/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54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 управления экономики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Администрации города Переславля-Залесского</w:t>
            </w:r>
          </w:p>
          <w:p w:rsidR="00926AD6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Семенов</w:t>
            </w:r>
          </w:p>
        </w:tc>
      </w:tr>
      <w:tr w:rsidR="00926AD6" w:rsidRPr="00B671BA" w:rsidTr="007B74E2">
        <w:trPr>
          <w:trHeight w:val="31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lastRenderedPageBreak/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contextualSpacing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Организация оказания инфраструктурной поддержки субъектам малого и среднего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разработка и реализация мероприятий по созданию и развитию организаций, образующих инфраструктуру информационно-консультационной поддержки субъектов малого и среднего предпринимательства, и популяризации деятельности таких организаций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2.1. количество субъектов малого и среднего предпринимательства, получивших консультационную поддержку,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193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203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217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54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 управления экономики</w:t>
            </w:r>
            <w:r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Семенов</w:t>
            </w:r>
          </w:p>
        </w:tc>
      </w:tr>
      <w:tr w:rsidR="00926AD6" w:rsidRPr="00B671BA" w:rsidTr="007B74E2">
        <w:trPr>
          <w:trHeight w:val="54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3.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 xml:space="preserve">Организация оказания имущественной поддержки субъектам малого и среднего </w:t>
            </w:r>
            <w:r w:rsidRPr="00B671BA">
              <w:rPr>
                <w:sz w:val="24"/>
                <w:szCs w:val="24"/>
              </w:rPr>
              <w:lastRenderedPageBreak/>
              <w:t>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>расширение перечней муниципального имущества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3.1. увеличение количества объектов имущества в перечнях муниципального имущества Ярославской области, 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не менее 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  <w:r w:rsidR="00DD4C54">
              <w:rPr>
                <w:sz w:val="24"/>
                <w:szCs w:val="24"/>
              </w:rPr>
              <w:t xml:space="preserve"> </w:t>
            </w:r>
            <w:r w:rsidR="00022ED6">
              <w:rPr>
                <w:sz w:val="24"/>
                <w:szCs w:val="24"/>
              </w:rPr>
              <w:t>У</w:t>
            </w:r>
            <w:r w:rsidRPr="00B671BA">
              <w:rPr>
                <w:sz w:val="24"/>
                <w:szCs w:val="24"/>
              </w:rPr>
              <w:t>правления муниципальной собственности</w:t>
            </w:r>
            <w:r w:rsidR="00DD4C54"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953178" w:rsidP="007B74E2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</w:t>
            </w:r>
            <w:r w:rsidR="00926AD6"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926AD6"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Уткина</w:t>
            </w:r>
          </w:p>
        </w:tc>
      </w:tr>
      <w:tr w:rsidR="00926AD6" w:rsidRPr="00B671BA" w:rsidTr="007B74E2">
        <w:trPr>
          <w:trHeight w:val="9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утверждение перечней муниципального имущества, предназначенного для предоставления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перечни муниципального имущества)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3.2. наличие утвержденного перечня муниципального имущества (для муниципальных районов и городских округов), 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54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 xml:space="preserve"> У</w:t>
            </w:r>
            <w:r w:rsidRPr="00B671BA">
              <w:rPr>
                <w:sz w:val="24"/>
                <w:szCs w:val="24"/>
              </w:rPr>
              <w:t>правления муниципальной собственности</w:t>
            </w:r>
            <w:r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DD4C54" w:rsidP="00DD4C54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</w:t>
            </w:r>
            <w:r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Уткина</w:t>
            </w:r>
          </w:p>
        </w:tc>
      </w:tr>
      <w:tr w:rsidR="00926AD6" w:rsidRPr="00B671BA" w:rsidTr="007B74E2">
        <w:trPr>
          <w:trHeight w:val="137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разработка нормативных правовых актов, регулирующих оказание имущественной поддержки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3.3. наличие нормативного правового акта, определяющего порядок формирования, ведения и обязательного опубликования перечней муниципального имущества, 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54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 xml:space="preserve"> У</w:t>
            </w:r>
            <w:r w:rsidRPr="00B671BA">
              <w:rPr>
                <w:sz w:val="24"/>
                <w:szCs w:val="24"/>
              </w:rPr>
              <w:t>правления муниципальной собственности</w:t>
            </w:r>
            <w:r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DD4C54" w:rsidP="00DD4C54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</w:t>
            </w:r>
            <w:r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Уткина</w:t>
            </w:r>
          </w:p>
        </w:tc>
      </w:tr>
      <w:tr w:rsidR="00926AD6" w:rsidRPr="00B671BA" w:rsidTr="007B74E2">
        <w:trPr>
          <w:trHeight w:val="16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3.4. наличие нормативного правового акт, определяющего порядок и условия предоставления в аренду имущества, включенного в перечни муниципального имущества, да/нет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54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 xml:space="preserve"> У</w:t>
            </w:r>
            <w:r w:rsidRPr="00B671BA">
              <w:rPr>
                <w:sz w:val="24"/>
                <w:szCs w:val="24"/>
              </w:rPr>
              <w:t>правления муниципальной собственности</w:t>
            </w:r>
            <w:r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DD4C54" w:rsidP="00DD4C54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</w:t>
            </w:r>
            <w:r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Уткина</w:t>
            </w:r>
          </w:p>
        </w:tc>
      </w:tr>
      <w:tr w:rsidR="00926AD6" w:rsidRPr="00B671BA" w:rsidTr="007B74E2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 xml:space="preserve">предоставление субъектам малого и среднего предпринимательства и </w:t>
            </w:r>
            <w:r w:rsidRPr="00B671BA">
              <w:rPr>
                <w:rFonts w:eastAsia="Calibri"/>
                <w:sz w:val="24"/>
                <w:szCs w:val="24"/>
              </w:rPr>
              <w:lastRenderedPageBreak/>
              <w:t>организациям, образующим инфраструктуру поддержки субъектов малого и среднего предпринимательства, объектов недвижимости, включенных в перечни муниципального имущества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3.5. доля сданных в аренду субъектам малого и среднего предпринимательства и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организациям, образующим инфраструктуру поддержки субъектов малого и среднего предпринимательства, объектов недвижимого имущества, включенных в перечни муниципального имущества, </w:t>
            </w:r>
            <w:r w:rsidRPr="00B671BA">
              <w:rPr>
                <w:rFonts w:eastAsia="Calibri"/>
                <w:sz w:val="24"/>
                <w:szCs w:val="24"/>
              </w:rPr>
              <w:t xml:space="preserve">в общем количестве объектов недвижимого имущества,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>включенных в указанные перечни, процентов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296753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4C54" w:rsidRPr="00B671BA" w:rsidRDefault="00DD4C54" w:rsidP="00DD4C54">
            <w:pPr>
              <w:jc w:val="center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 xml:space="preserve"> У</w:t>
            </w:r>
            <w:r w:rsidRPr="00B671BA">
              <w:rPr>
                <w:sz w:val="24"/>
                <w:szCs w:val="24"/>
              </w:rPr>
              <w:t xml:space="preserve">правления муниципальной </w:t>
            </w:r>
            <w:r w:rsidRPr="00B671BA">
              <w:rPr>
                <w:sz w:val="24"/>
                <w:szCs w:val="24"/>
              </w:rPr>
              <w:lastRenderedPageBreak/>
              <w:t>собственности</w:t>
            </w:r>
            <w:r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DD4C54" w:rsidP="00DD4C54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Н</w:t>
            </w:r>
            <w:r w:rsidRPr="00B671B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Pr="00B671BA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Уткина</w:t>
            </w:r>
          </w:p>
        </w:tc>
      </w:tr>
      <w:tr w:rsidR="00926AD6" w:rsidRPr="00B671BA" w:rsidTr="007B74E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Pr="00B671BA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Стимулирование спроса на продукцию субъектов малого и среднего предпринимательства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both"/>
              <w:rPr>
                <w:sz w:val="24"/>
                <w:szCs w:val="24"/>
              </w:rPr>
            </w:pPr>
            <w:r w:rsidRPr="00B671BA">
              <w:rPr>
                <w:sz w:val="24"/>
                <w:szCs w:val="24"/>
              </w:rPr>
              <w:t>разработка и реализация мероприятий, направленных на расширение доступа субъектов малого предпринимательства к закупкам товаров, работ, услуг в соответствии с Федеральным законом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B671BA">
              <w:rPr>
                <w:rFonts w:eastAsia="Calibri"/>
                <w:color w:val="000000"/>
                <w:sz w:val="24"/>
                <w:szCs w:val="24"/>
              </w:rPr>
              <w:t xml:space="preserve">5.1. </w:t>
            </w:r>
            <w:r w:rsidR="005447C9">
              <w:rPr>
                <w:rFonts w:eastAsia="Calibri"/>
                <w:color w:val="000000"/>
                <w:sz w:val="24"/>
                <w:szCs w:val="24"/>
              </w:rPr>
              <w:t xml:space="preserve">исполнение требований части 1 </w:t>
            </w:r>
            <w:r w:rsidRPr="00B671BA">
              <w:rPr>
                <w:rFonts w:eastAsia="Calibri"/>
                <w:color w:val="000000"/>
                <w:sz w:val="24"/>
                <w:szCs w:val="24"/>
              </w:rPr>
              <w:t>статьи 30 Федерального закона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B671BA">
              <w:rPr>
                <w:rFonts w:eastAsia="Calibri"/>
                <w:sz w:val="24"/>
                <w:szCs w:val="24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B671BA" w:rsidRDefault="00926AD6" w:rsidP="007B74E2">
            <w:pPr>
              <w:jc w:val="center"/>
              <w:rPr>
                <w:sz w:val="24"/>
                <w:szCs w:val="24"/>
                <w:highlight w:val="yellow"/>
              </w:rPr>
            </w:pPr>
            <w:r w:rsidRPr="00B671BA">
              <w:rPr>
                <w:sz w:val="24"/>
                <w:szCs w:val="24"/>
              </w:rPr>
              <w:t>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D6" w:rsidRPr="00FE57F4" w:rsidRDefault="00926AD6" w:rsidP="007B74E2">
            <w:pPr>
              <w:jc w:val="center"/>
              <w:rPr>
                <w:sz w:val="24"/>
                <w:szCs w:val="24"/>
              </w:rPr>
            </w:pPr>
            <w:r w:rsidRPr="00FE57F4">
              <w:rPr>
                <w:sz w:val="24"/>
                <w:szCs w:val="24"/>
              </w:rPr>
              <w:t xml:space="preserve">Начальник </w:t>
            </w:r>
            <w:r w:rsidR="00FE57F4">
              <w:rPr>
                <w:sz w:val="24"/>
                <w:szCs w:val="24"/>
              </w:rPr>
              <w:t xml:space="preserve">юридического </w:t>
            </w:r>
            <w:r w:rsidRPr="00FE57F4">
              <w:rPr>
                <w:sz w:val="24"/>
                <w:szCs w:val="24"/>
              </w:rPr>
              <w:t>управления</w:t>
            </w:r>
            <w:r w:rsidR="00DD4C54">
              <w:rPr>
                <w:sz w:val="24"/>
                <w:szCs w:val="24"/>
              </w:rPr>
              <w:t xml:space="preserve"> Администрации города Переславля-Залесского</w:t>
            </w:r>
          </w:p>
          <w:p w:rsidR="00926AD6" w:rsidRPr="00B671BA" w:rsidRDefault="00FE57F4" w:rsidP="007B74E2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Е</w:t>
            </w:r>
            <w:r w:rsidR="00926AD6" w:rsidRPr="00FE57F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В</w:t>
            </w:r>
            <w:r w:rsidR="00926AD6" w:rsidRPr="00FE57F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Николаева</w:t>
            </w:r>
          </w:p>
        </w:tc>
      </w:tr>
    </w:tbl>
    <w:p w:rsidR="006F64FB" w:rsidRDefault="006F64FB" w:rsidP="00D11E90">
      <w:pPr>
        <w:jc w:val="center"/>
        <w:rPr>
          <w:sz w:val="26"/>
          <w:szCs w:val="26"/>
        </w:rPr>
        <w:sectPr w:rsidR="006F64FB" w:rsidSect="003A2891">
          <w:pgSz w:w="16838" w:h="11906" w:orient="landscape"/>
          <w:pgMar w:top="1276" w:right="1134" w:bottom="567" w:left="1134" w:header="709" w:footer="709" w:gutter="0"/>
          <w:cols w:space="708"/>
          <w:titlePg/>
          <w:docGrid w:linePitch="360"/>
        </w:sectPr>
      </w:pPr>
    </w:p>
    <w:p w:rsidR="006F64FB" w:rsidRPr="00C936BA" w:rsidRDefault="006F64FB" w:rsidP="006F64FB">
      <w:pPr>
        <w:tabs>
          <w:tab w:val="left" w:pos="5245"/>
        </w:tabs>
        <w:ind w:left="5103" w:firstLine="5387"/>
      </w:pPr>
      <w:r>
        <w:lastRenderedPageBreak/>
        <w:t>П</w:t>
      </w:r>
      <w:r w:rsidRPr="00C936BA">
        <w:t xml:space="preserve">риложение </w:t>
      </w:r>
      <w:r>
        <w:t>3</w:t>
      </w:r>
    </w:p>
    <w:p w:rsidR="006F64FB" w:rsidRPr="00C936BA" w:rsidRDefault="006F64FB" w:rsidP="006F64FB">
      <w:pPr>
        <w:tabs>
          <w:tab w:val="left" w:pos="5245"/>
        </w:tabs>
        <w:ind w:left="5103" w:firstLine="5387"/>
      </w:pPr>
      <w:r w:rsidRPr="00C936BA">
        <w:t xml:space="preserve">к постановлению Администрации </w:t>
      </w:r>
    </w:p>
    <w:p w:rsidR="006F64FB" w:rsidRDefault="006F64FB" w:rsidP="006F64FB">
      <w:pPr>
        <w:tabs>
          <w:tab w:val="left" w:pos="5245"/>
        </w:tabs>
        <w:ind w:left="5103" w:firstLine="5387"/>
      </w:pPr>
      <w:r>
        <w:t xml:space="preserve">города </w:t>
      </w:r>
      <w:r w:rsidRPr="00C936BA">
        <w:t>Переславл</w:t>
      </w:r>
      <w:r>
        <w:t>я</w:t>
      </w:r>
      <w:r w:rsidRPr="00C936BA">
        <w:t>-Залесского</w:t>
      </w:r>
    </w:p>
    <w:p w:rsidR="006F64FB" w:rsidRDefault="00A05067" w:rsidP="006F64FB">
      <w:pPr>
        <w:tabs>
          <w:tab w:val="left" w:pos="5245"/>
        </w:tabs>
        <w:ind w:left="5103" w:firstLine="5387"/>
        <w:rPr>
          <w:sz w:val="28"/>
        </w:rPr>
      </w:pPr>
      <w:r w:rsidRPr="00A05067">
        <w:t>от 13.05.2019 № ПОС.03-1048/19</w:t>
      </w:r>
      <w:r w:rsidR="006F64FB" w:rsidRPr="001604BA">
        <w:t xml:space="preserve"> </w:t>
      </w:r>
      <w:r w:rsidR="006F64FB">
        <w:t xml:space="preserve"> </w:t>
      </w:r>
    </w:p>
    <w:p w:rsidR="009128E5" w:rsidRDefault="009128E5" w:rsidP="00D11E90">
      <w:pPr>
        <w:jc w:val="center"/>
        <w:rPr>
          <w:sz w:val="26"/>
          <w:szCs w:val="26"/>
        </w:rPr>
      </w:pPr>
    </w:p>
    <w:p w:rsidR="006F64FB" w:rsidRPr="001C791D" w:rsidRDefault="006F64FB" w:rsidP="00D11E90">
      <w:pPr>
        <w:jc w:val="center"/>
        <w:rPr>
          <w:spacing w:val="-2"/>
          <w:szCs w:val="26"/>
        </w:rPr>
      </w:pPr>
      <w:r w:rsidRPr="001C791D">
        <w:rPr>
          <w:szCs w:val="26"/>
        </w:rPr>
        <w:t xml:space="preserve">План мероприятий («дорожная карта») </w:t>
      </w:r>
      <w:r w:rsidRPr="001C791D">
        <w:rPr>
          <w:spacing w:val="-2"/>
          <w:szCs w:val="26"/>
        </w:rPr>
        <w:t>«Улучшение инвестиционного климата в городском округе</w:t>
      </w:r>
    </w:p>
    <w:p w:rsidR="006F64FB" w:rsidRPr="001C791D" w:rsidRDefault="006F64FB" w:rsidP="00D11E90">
      <w:pPr>
        <w:jc w:val="center"/>
        <w:rPr>
          <w:spacing w:val="-2"/>
          <w:szCs w:val="26"/>
        </w:rPr>
      </w:pPr>
      <w:r w:rsidRPr="001C791D">
        <w:rPr>
          <w:spacing w:val="-2"/>
          <w:szCs w:val="26"/>
        </w:rPr>
        <w:t xml:space="preserve"> город Переславль-Залесский Ярославской области </w:t>
      </w:r>
      <w:r w:rsidRPr="001C791D">
        <w:rPr>
          <w:spacing w:val="-2"/>
          <w:szCs w:val="26"/>
          <w:lang w:val="en-US"/>
        </w:rPr>
        <w:t>c</w:t>
      </w:r>
      <w:r w:rsidRPr="001C791D">
        <w:rPr>
          <w:spacing w:val="-2"/>
          <w:szCs w:val="26"/>
        </w:rPr>
        <w:t xml:space="preserve"> учетом внедрения целевой модели «Подготовка документов и</w:t>
      </w:r>
    </w:p>
    <w:p w:rsidR="006F64FB" w:rsidRPr="001C791D" w:rsidRDefault="006F64FB" w:rsidP="00D11E90">
      <w:pPr>
        <w:jc w:val="center"/>
        <w:rPr>
          <w:spacing w:val="-2"/>
          <w:szCs w:val="26"/>
        </w:rPr>
      </w:pPr>
      <w:r w:rsidRPr="001C791D">
        <w:rPr>
          <w:spacing w:val="-2"/>
          <w:szCs w:val="26"/>
        </w:rPr>
        <w:t xml:space="preserve"> осуществление государственного кадастрового учета и (или) государственной регистрации прав собственности </w:t>
      </w:r>
    </w:p>
    <w:p w:rsidR="006F64FB" w:rsidRPr="006F64FB" w:rsidRDefault="006F64FB" w:rsidP="00D11E90">
      <w:pPr>
        <w:jc w:val="center"/>
        <w:rPr>
          <w:szCs w:val="26"/>
        </w:rPr>
      </w:pPr>
      <w:r w:rsidRPr="001C791D">
        <w:rPr>
          <w:spacing w:val="-2"/>
          <w:szCs w:val="26"/>
        </w:rPr>
        <w:t>на объекты недвижимого имущества» на 2021-2025 годы»</w:t>
      </w:r>
    </w:p>
    <w:p w:rsidR="006F64FB" w:rsidRDefault="006F64FB" w:rsidP="00D11E90">
      <w:pPr>
        <w:jc w:val="center"/>
        <w:rPr>
          <w:sz w:val="26"/>
          <w:szCs w:val="26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984"/>
        <w:gridCol w:w="2552"/>
        <w:gridCol w:w="3119"/>
        <w:gridCol w:w="1134"/>
        <w:gridCol w:w="1134"/>
        <w:gridCol w:w="1134"/>
        <w:gridCol w:w="1134"/>
        <w:gridCol w:w="2409"/>
      </w:tblGrid>
      <w:tr w:rsidR="00CB78FC" w:rsidRPr="00B44CB1" w:rsidTr="006F64FB">
        <w:trPr>
          <w:trHeight w:val="916"/>
        </w:trPr>
        <w:tc>
          <w:tcPr>
            <w:tcW w:w="568" w:type="dxa"/>
            <w:vMerge w:val="restart"/>
            <w:tcBorders>
              <w:bottom w:val="nil"/>
            </w:tcBorders>
            <w:vAlign w:val="center"/>
          </w:tcPr>
          <w:p w:rsidR="00CB78FC" w:rsidRPr="00B44CB1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bottom w:val="nil"/>
            </w:tcBorders>
            <w:vAlign w:val="center"/>
          </w:tcPr>
          <w:p w:rsidR="00CB78FC" w:rsidRPr="00B44CB1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2552" w:type="dxa"/>
            <w:vMerge w:val="restart"/>
            <w:tcBorders>
              <w:bottom w:val="nil"/>
            </w:tcBorders>
            <w:vAlign w:val="center"/>
          </w:tcPr>
          <w:p w:rsidR="00CB78FC" w:rsidRPr="00B44CB1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Меры, необходимые для повышения эффективности прохождения этапа реализации</w:t>
            </w:r>
          </w:p>
        </w:tc>
        <w:tc>
          <w:tcPr>
            <w:tcW w:w="3119" w:type="dxa"/>
            <w:vMerge w:val="restart"/>
            <w:tcBorders>
              <w:bottom w:val="nil"/>
            </w:tcBorders>
            <w:vAlign w:val="center"/>
          </w:tcPr>
          <w:p w:rsidR="00CB78FC" w:rsidRPr="00B44CB1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показателя, характеризующего степень достижения результата</w:t>
            </w:r>
          </w:p>
        </w:tc>
        <w:tc>
          <w:tcPr>
            <w:tcW w:w="4536" w:type="dxa"/>
            <w:gridSpan w:val="4"/>
            <w:tcBorders>
              <w:bottom w:val="single" w:sz="4" w:space="0" w:color="auto"/>
            </w:tcBorders>
            <w:vAlign w:val="center"/>
          </w:tcPr>
          <w:p w:rsidR="00CB78FC" w:rsidRPr="00B44CB1" w:rsidRDefault="00CB78FC" w:rsidP="006F64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</w:t>
            </w:r>
          </w:p>
        </w:tc>
        <w:tc>
          <w:tcPr>
            <w:tcW w:w="2409" w:type="dxa"/>
            <w:vMerge w:val="restart"/>
            <w:vAlign w:val="center"/>
          </w:tcPr>
          <w:p w:rsidR="00CB78FC" w:rsidRPr="00B44CB1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4CB1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</w:tr>
      <w:tr w:rsidR="00FD538F" w:rsidRPr="00B44CB1" w:rsidTr="00D301C1">
        <w:trPr>
          <w:trHeight w:val="630"/>
        </w:trPr>
        <w:tc>
          <w:tcPr>
            <w:tcW w:w="568" w:type="dxa"/>
            <w:vMerge/>
            <w:tcBorders>
              <w:bottom w:val="nil"/>
            </w:tcBorders>
          </w:tcPr>
          <w:p w:rsidR="00FD538F" w:rsidRPr="00B44CB1" w:rsidRDefault="00FD538F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FD538F" w:rsidRPr="00B44CB1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bottom w:val="nil"/>
            </w:tcBorders>
          </w:tcPr>
          <w:p w:rsidR="00FD538F" w:rsidRPr="00B44CB1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bottom w:val="nil"/>
            </w:tcBorders>
          </w:tcPr>
          <w:p w:rsidR="00FD538F" w:rsidRPr="00B44CB1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D538F" w:rsidRPr="00487F19" w:rsidRDefault="00487F19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538F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="00FD538F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CB78FC" w:rsidRPr="00487F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538F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D538F" w:rsidRPr="00487F19" w:rsidRDefault="00487F19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D538F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="00FD538F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538F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D538F" w:rsidRPr="00487F19" w:rsidRDefault="00487F19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78FC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="00CB78FC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78FC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FD538F" w:rsidRPr="00487F19" w:rsidRDefault="00487F19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B78FC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января</w:t>
            </w:r>
            <w:r w:rsidR="00CB78FC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B78FC"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409" w:type="dxa"/>
            <w:vMerge/>
            <w:tcBorders>
              <w:bottom w:val="nil"/>
            </w:tcBorders>
          </w:tcPr>
          <w:p w:rsidR="00FD538F" w:rsidRPr="00B44CB1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2A0D" w:rsidRPr="00B44CB1" w:rsidRDefault="000F2A0D" w:rsidP="000F2A0D">
      <w:pPr>
        <w:widowControl w:val="0"/>
        <w:spacing w:line="24" w:lineRule="auto"/>
        <w:ind w:firstLine="709"/>
        <w:jc w:val="center"/>
      </w:pPr>
    </w:p>
    <w:tbl>
      <w:tblPr>
        <w:tblW w:w="5161" w:type="pct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/>
      </w:tblPr>
      <w:tblGrid>
        <w:gridCol w:w="568"/>
        <w:gridCol w:w="1976"/>
        <w:gridCol w:w="2560"/>
        <w:gridCol w:w="3121"/>
        <w:gridCol w:w="1134"/>
        <w:gridCol w:w="1134"/>
        <w:gridCol w:w="1134"/>
        <w:gridCol w:w="1131"/>
        <w:gridCol w:w="2409"/>
      </w:tblGrid>
      <w:tr w:rsidR="00CB78FC" w:rsidRPr="00A36C2B" w:rsidTr="00D301C1">
        <w:trPr>
          <w:tblHeader/>
        </w:trPr>
        <w:tc>
          <w:tcPr>
            <w:tcW w:w="187" w:type="pct"/>
            <w:vAlign w:val="center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" w:type="pct"/>
            <w:vAlign w:val="center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" w:type="pct"/>
            <w:vAlign w:val="center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9" w:type="pct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" w:type="pct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74" w:type="pct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74" w:type="pct"/>
          </w:tcPr>
          <w:p w:rsidR="00FD538F" w:rsidRPr="00CB78FC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3" w:type="pct"/>
            <w:vAlign w:val="center"/>
          </w:tcPr>
          <w:p w:rsidR="00FD538F" w:rsidRPr="00CB78FC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4" w:type="pct"/>
            <w:vAlign w:val="center"/>
          </w:tcPr>
          <w:p w:rsidR="00FD538F" w:rsidRPr="00CB78FC" w:rsidRDefault="00CB78FC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D538F" w:rsidRPr="00A36C2B" w:rsidTr="00FD538F">
        <w:trPr>
          <w:trHeight w:val="144"/>
        </w:trPr>
        <w:tc>
          <w:tcPr>
            <w:tcW w:w="5000" w:type="pct"/>
            <w:gridSpan w:val="9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 территории</w:t>
            </w:r>
          </w:p>
        </w:tc>
      </w:tr>
      <w:tr w:rsidR="00CB78FC" w:rsidRPr="00A36C2B" w:rsidTr="00D301C1">
        <w:trPr>
          <w:trHeight w:val="20"/>
        </w:trPr>
        <w:tc>
          <w:tcPr>
            <w:tcW w:w="187" w:type="pct"/>
            <w:vAlign w:val="center"/>
          </w:tcPr>
          <w:p w:rsidR="00FD538F" w:rsidRPr="00A36C2B" w:rsidRDefault="00FD538F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651" w:type="pct"/>
            <w:tcBorders>
              <w:right w:val="single" w:sz="4" w:space="0" w:color="auto"/>
            </w:tcBorders>
            <w:vAlign w:val="center"/>
          </w:tcPr>
          <w:p w:rsidR="00FD538F" w:rsidRPr="00CB78FC" w:rsidRDefault="00CB78FC" w:rsidP="00BA23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8FC">
              <w:rPr>
                <w:rFonts w:ascii="Times New Roman" w:hAnsi="Times New Roman" w:cs="Times New Roman"/>
                <w:sz w:val="24"/>
                <w:szCs w:val="24"/>
              </w:rPr>
              <w:t>Обеспечение приведения документов градостроительного зонирования в соответствие с требованиями законодательства Российской Федерации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8F" w:rsidRPr="00CB78FC" w:rsidRDefault="00CB78FC" w:rsidP="00BA23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78FC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органами государственной власти и ОМСУ направления в орган регистрации прав правил землепользования и застройки, утвержденных в соответствии с требованиями законодательства Российской Федерации, для внесения </w:t>
            </w:r>
            <w:r w:rsidRPr="00CB78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содержащихся в них сведений в Единый государственный реестр недвижимости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8F" w:rsidRPr="00E711E6" w:rsidRDefault="00E711E6" w:rsidP="00BA23AB">
            <w:pPr>
              <w:pStyle w:val="a7"/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11E6">
              <w:rPr>
                <w:rFonts w:ascii="Times New Roman" w:hAnsi="Times New Roman"/>
                <w:sz w:val="24"/>
                <w:szCs w:val="24"/>
              </w:rPr>
              <w:lastRenderedPageBreak/>
              <w:t>доля территориальных зон, сведения о границах которых внесены в Единый государственный реестр недвижимости, в общем количестве территориальных зон, установленных правилами землепользования и застройки, на территории Ярославской области, процентов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8F" w:rsidRPr="00A36C2B" w:rsidRDefault="00E711E6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D538F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8F" w:rsidRPr="00A36C2B" w:rsidRDefault="00E711E6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538F" w:rsidRPr="00A36C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8F" w:rsidRPr="00A36C2B" w:rsidRDefault="00E711E6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8F" w:rsidRPr="00A36C2B" w:rsidRDefault="00E711E6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11E" w:rsidRDefault="0083511E" w:rsidP="008351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05067" w:rsidRPr="00A05067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управления архитектуры и градостроительства Администрации города Переславля-Залесского </w:t>
            </w:r>
          </w:p>
          <w:p w:rsidR="00FD538F" w:rsidRPr="00A36C2B" w:rsidRDefault="00A05067" w:rsidP="008351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67">
              <w:rPr>
                <w:rFonts w:ascii="Times New Roman" w:hAnsi="Times New Roman" w:cs="Times New Roman"/>
                <w:sz w:val="24"/>
                <w:szCs w:val="24"/>
              </w:rPr>
              <w:t>К.Ю. Фомичева</w:t>
            </w:r>
          </w:p>
        </w:tc>
      </w:tr>
      <w:tr w:rsidR="00296E98" w:rsidRPr="00A36C2B" w:rsidTr="00D301C1">
        <w:trPr>
          <w:trHeight w:val="20"/>
        </w:trPr>
        <w:tc>
          <w:tcPr>
            <w:tcW w:w="187" w:type="pct"/>
            <w:vAlign w:val="center"/>
          </w:tcPr>
          <w:p w:rsidR="00296E98" w:rsidRPr="00A36C2B" w:rsidRDefault="00296E98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1" w:type="pct"/>
            <w:vAlign w:val="center"/>
          </w:tcPr>
          <w:p w:rsidR="00296E98" w:rsidRPr="00F17C6A" w:rsidRDefault="00296E98" w:rsidP="00BA23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7C6A">
              <w:rPr>
                <w:rFonts w:ascii="Times New Roman" w:hAnsi="Times New Roman" w:cs="Times New Roman"/>
                <w:sz w:val="24"/>
                <w:szCs w:val="24"/>
              </w:rPr>
              <w:t>Учет в Едином государственном реестре недвижимости объектов недвижимости, расположенных на территории Ярославской области, в том числе земельных участков с границами, установленными в соответствии с требованиями законодательства Российской Федерации</w:t>
            </w:r>
          </w:p>
        </w:tc>
        <w:tc>
          <w:tcPr>
            <w:tcW w:w="844" w:type="pct"/>
            <w:vAlign w:val="center"/>
          </w:tcPr>
          <w:p w:rsidR="00296E98" w:rsidRPr="00BA23AB" w:rsidRDefault="00296E98" w:rsidP="00BA23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A23AB">
              <w:rPr>
                <w:rFonts w:ascii="Times New Roman" w:hAnsi="Times New Roman" w:cs="Times New Roman"/>
                <w:sz w:val="24"/>
                <w:szCs w:val="24"/>
              </w:rPr>
              <w:t>организация работ по установлению в соответствии с требованиями законодательства Российской Федерации границ земельных участков, сведения о которых внесены в Единый государственный реестр недвижимости</w:t>
            </w:r>
          </w:p>
        </w:tc>
        <w:tc>
          <w:tcPr>
            <w:tcW w:w="1029" w:type="pct"/>
            <w:vAlign w:val="center"/>
          </w:tcPr>
          <w:p w:rsidR="00296E98" w:rsidRPr="00BA23AB" w:rsidRDefault="00296E98" w:rsidP="00BA23A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23AB">
              <w:rPr>
                <w:rFonts w:ascii="Times New Roman" w:hAnsi="Times New Roman" w:cs="Times New Roman"/>
                <w:sz w:val="24"/>
                <w:szCs w:val="24"/>
              </w:rPr>
              <w:t>доля площади земельных участков, расположенных на территории области и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общей площади территории Ярославской области (без учета земель, покрытых поверхностными водными объектами, земель лесного фонда и земель запаса), процентов</w:t>
            </w:r>
          </w:p>
        </w:tc>
        <w:tc>
          <w:tcPr>
            <w:tcW w:w="374" w:type="pct"/>
            <w:vAlign w:val="center"/>
          </w:tcPr>
          <w:p w:rsidR="00296E98" w:rsidRPr="00A36C2B" w:rsidRDefault="00296E98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4" w:type="pct"/>
            <w:vAlign w:val="center"/>
          </w:tcPr>
          <w:p w:rsidR="00296E98" w:rsidRPr="00A36C2B" w:rsidRDefault="00296E98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74" w:type="pct"/>
            <w:vAlign w:val="center"/>
          </w:tcPr>
          <w:p w:rsidR="00296E98" w:rsidRPr="00A36C2B" w:rsidRDefault="00296E98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73" w:type="pct"/>
            <w:vAlign w:val="center"/>
          </w:tcPr>
          <w:p w:rsidR="00296E98" w:rsidRPr="00A36C2B" w:rsidRDefault="00296E98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pct"/>
            <w:vAlign w:val="center"/>
          </w:tcPr>
          <w:p w:rsidR="00B80683" w:rsidRPr="00B671BA" w:rsidRDefault="00B80683" w:rsidP="00B80683">
            <w:pPr>
              <w:jc w:val="center"/>
            </w:pPr>
            <w:r w:rsidRPr="00B671BA">
              <w:t>Начальник</w:t>
            </w:r>
            <w:r w:rsidR="007B424C">
              <w:t xml:space="preserve"> У</w:t>
            </w:r>
            <w:r w:rsidRPr="00B671BA">
              <w:t>правления муниципальной собственности</w:t>
            </w:r>
            <w:r w:rsidR="007B424C">
              <w:t xml:space="preserve"> Администрации города Переславля-Залесского</w:t>
            </w:r>
          </w:p>
          <w:p w:rsidR="00296E98" w:rsidRPr="00B80683" w:rsidRDefault="0083511E" w:rsidP="00B8068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008">
              <w:rPr>
                <w:rFonts w:ascii="Times New Roman" w:hAnsi="Times New Roman" w:cs="Times New Roman"/>
                <w:sz w:val="24"/>
                <w:szCs w:val="24"/>
              </w:rPr>
              <w:t>Е.Л. Дорохова</w:t>
            </w:r>
          </w:p>
        </w:tc>
      </w:tr>
      <w:tr w:rsidR="008C4C0A" w:rsidRPr="00A36C2B" w:rsidTr="00D301C1">
        <w:trPr>
          <w:trHeight w:val="20"/>
        </w:trPr>
        <w:tc>
          <w:tcPr>
            <w:tcW w:w="187" w:type="pct"/>
            <w:vMerge w:val="restart"/>
            <w:vAlign w:val="center"/>
          </w:tcPr>
          <w:p w:rsidR="008C4C0A" w:rsidRPr="00296E98" w:rsidRDefault="008C4C0A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651" w:type="pct"/>
            <w:vMerge w:val="restart"/>
            <w:vAlign w:val="center"/>
          </w:tcPr>
          <w:p w:rsidR="008C4C0A" w:rsidRPr="00E95D1B" w:rsidRDefault="008C4C0A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D1B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в Единый государственный реестр недвижимости сведений о границах административно-территориальных </w:t>
            </w:r>
            <w:r w:rsidRPr="00E95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 области</w:t>
            </w:r>
          </w:p>
        </w:tc>
        <w:tc>
          <w:tcPr>
            <w:tcW w:w="844" w:type="pct"/>
            <w:vMerge w:val="restart"/>
            <w:vAlign w:val="center"/>
          </w:tcPr>
          <w:p w:rsidR="008C4C0A" w:rsidRPr="00E95D1B" w:rsidRDefault="008C4C0A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95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Федерации, границах </w:t>
            </w:r>
            <w:r w:rsidRPr="00E95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образований и населенных пунктов Ярославской области</w:t>
            </w:r>
          </w:p>
        </w:tc>
        <w:tc>
          <w:tcPr>
            <w:tcW w:w="1029" w:type="pct"/>
            <w:vAlign w:val="center"/>
          </w:tcPr>
          <w:p w:rsidR="008C4C0A" w:rsidRPr="00E95D1B" w:rsidRDefault="008C4C0A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5D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муниципальных образований области, сведения о границах которых внесены в Единый государственный реестр недвижимости, в общем количестве муниципальных образований области, процентов</w:t>
            </w:r>
          </w:p>
        </w:tc>
        <w:tc>
          <w:tcPr>
            <w:tcW w:w="374" w:type="pct"/>
            <w:vAlign w:val="center"/>
          </w:tcPr>
          <w:p w:rsidR="008C4C0A" w:rsidRPr="00A36C2B" w:rsidRDefault="008C4C0A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4" w:type="pct"/>
            <w:vAlign w:val="center"/>
          </w:tcPr>
          <w:p w:rsidR="008C4C0A" w:rsidRPr="00A36C2B" w:rsidRDefault="008C4C0A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4" w:type="pct"/>
            <w:vAlign w:val="center"/>
          </w:tcPr>
          <w:p w:rsidR="008C4C0A" w:rsidRPr="00A36C2B" w:rsidRDefault="008C4C0A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3" w:type="pct"/>
            <w:vAlign w:val="center"/>
          </w:tcPr>
          <w:p w:rsidR="008C4C0A" w:rsidRPr="00A36C2B" w:rsidRDefault="008C4C0A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pct"/>
            <w:vAlign w:val="center"/>
          </w:tcPr>
          <w:p w:rsidR="007B424C" w:rsidRPr="00B671BA" w:rsidRDefault="007B424C" w:rsidP="007B424C">
            <w:pPr>
              <w:jc w:val="center"/>
            </w:pPr>
            <w:r w:rsidRPr="00B671BA">
              <w:t>Начальник</w:t>
            </w:r>
            <w:r>
              <w:t xml:space="preserve"> У</w:t>
            </w:r>
            <w:r w:rsidRPr="00B671BA">
              <w:t>правления муниципальной собственности</w:t>
            </w:r>
            <w:r>
              <w:t xml:space="preserve"> Администрации города Переславля-Залесского</w:t>
            </w:r>
          </w:p>
          <w:p w:rsidR="008C4C0A" w:rsidRPr="00A36C2B" w:rsidRDefault="0083511E" w:rsidP="007B424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008">
              <w:rPr>
                <w:rFonts w:ascii="Times New Roman" w:hAnsi="Times New Roman" w:cs="Times New Roman"/>
                <w:sz w:val="24"/>
                <w:szCs w:val="24"/>
              </w:rPr>
              <w:t>Е.Л. Дорохова</w:t>
            </w:r>
          </w:p>
        </w:tc>
      </w:tr>
      <w:tr w:rsidR="008C4C0A" w:rsidRPr="00A36C2B" w:rsidTr="00D301C1">
        <w:trPr>
          <w:trHeight w:val="20"/>
        </w:trPr>
        <w:tc>
          <w:tcPr>
            <w:tcW w:w="187" w:type="pct"/>
            <w:vMerge/>
            <w:vAlign w:val="center"/>
          </w:tcPr>
          <w:p w:rsidR="008C4C0A" w:rsidRPr="00296E98" w:rsidRDefault="008C4C0A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8C4C0A" w:rsidRPr="00A36C2B" w:rsidRDefault="008C4C0A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vMerge/>
            <w:vAlign w:val="center"/>
          </w:tcPr>
          <w:p w:rsidR="008C4C0A" w:rsidRPr="00A36C2B" w:rsidRDefault="008C4C0A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9" w:type="pct"/>
            <w:vAlign w:val="center"/>
          </w:tcPr>
          <w:p w:rsidR="008C4C0A" w:rsidRPr="008C4C0A" w:rsidRDefault="008C4C0A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C0A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населенных пунктов </w:t>
            </w:r>
            <w:r w:rsidRPr="008C4C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Ярославской области, сведения о границах которых внесены в Единый государственный реестр недвижимости, в общем количестве населенных пунктов Ярославской области, процентов</w:t>
            </w:r>
          </w:p>
        </w:tc>
        <w:tc>
          <w:tcPr>
            <w:tcW w:w="374" w:type="pct"/>
            <w:vAlign w:val="center"/>
          </w:tcPr>
          <w:p w:rsidR="008C4C0A" w:rsidRPr="00A36C2B" w:rsidRDefault="001248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74" w:type="pct"/>
            <w:vAlign w:val="center"/>
          </w:tcPr>
          <w:p w:rsidR="008C4C0A" w:rsidRPr="00A36C2B" w:rsidRDefault="001248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4" w:type="pct"/>
            <w:vAlign w:val="center"/>
          </w:tcPr>
          <w:p w:rsidR="008C4C0A" w:rsidRPr="00A36C2B" w:rsidRDefault="001248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3" w:type="pct"/>
            <w:vAlign w:val="center"/>
          </w:tcPr>
          <w:p w:rsidR="008C4C0A" w:rsidRPr="00A36C2B" w:rsidRDefault="001248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pct"/>
            <w:vAlign w:val="center"/>
          </w:tcPr>
          <w:p w:rsidR="004A5C3E" w:rsidRPr="00B671BA" w:rsidRDefault="004A5C3E" w:rsidP="004A5C3E">
            <w:pPr>
              <w:jc w:val="center"/>
            </w:pPr>
            <w:r w:rsidRPr="00B671BA">
              <w:t>Начальник</w:t>
            </w:r>
            <w:r>
              <w:t xml:space="preserve"> </w:t>
            </w:r>
            <w:r>
              <w:lastRenderedPageBreak/>
              <w:t>У</w:t>
            </w:r>
            <w:r w:rsidRPr="00B671BA">
              <w:t>правления муниципальной собственности</w:t>
            </w:r>
            <w:r>
              <w:t xml:space="preserve"> Администрации города Переславля-Залесского</w:t>
            </w:r>
          </w:p>
          <w:p w:rsidR="008C4C0A" w:rsidRPr="00A36C2B" w:rsidRDefault="0083511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008">
              <w:rPr>
                <w:rFonts w:ascii="Times New Roman" w:hAnsi="Times New Roman" w:cs="Times New Roman"/>
                <w:sz w:val="24"/>
                <w:szCs w:val="24"/>
              </w:rPr>
              <w:t>Е.Л. Дорохова</w:t>
            </w:r>
          </w:p>
        </w:tc>
      </w:tr>
      <w:tr w:rsidR="003C76F9" w:rsidRPr="00A36C2B" w:rsidTr="00D301C1">
        <w:trPr>
          <w:trHeight w:val="20"/>
        </w:trPr>
        <w:tc>
          <w:tcPr>
            <w:tcW w:w="187" w:type="pct"/>
            <w:vMerge w:val="restart"/>
            <w:vAlign w:val="center"/>
          </w:tcPr>
          <w:p w:rsidR="003C76F9" w:rsidRPr="00296E98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651" w:type="pct"/>
            <w:vMerge w:val="restart"/>
            <w:vAlign w:val="center"/>
          </w:tcPr>
          <w:p w:rsidR="003C76F9" w:rsidRPr="0097014B" w:rsidRDefault="003C76F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14B">
              <w:rPr>
                <w:rFonts w:ascii="Times New Roman" w:hAnsi="Times New Roman" w:cs="Times New Roman"/>
                <w:sz w:val="24"/>
                <w:szCs w:val="24"/>
              </w:rPr>
              <w:t>Срок утверждения схемы расположения земельного участка на кадастровом плане территории</w:t>
            </w:r>
          </w:p>
        </w:tc>
        <w:tc>
          <w:tcPr>
            <w:tcW w:w="844" w:type="pct"/>
            <w:vMerge w:val="restart"/>
            <w:vAlign w:val="center"/>
          </w:tcPr>
          <w:p w:rsidR="003C76F9" w:rsidRPr="0097014B" w:rsidRDefault="003C76F9" w:rsidP="009701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7014B">
              <w:rPr>
                <w:rFonts w:ascii="Times New Roman" w:hAnsi="Times New Roman" w:cs="Times New Roman"/>
                <w:sz w:val="24"/>
                <w:szCs w:val="24"/>
              </w:rPr>
              <w:t>- сокращение срока утверждения схемы расположения земельного участка на кадастровом плане территории;</w:t>
            </w:r>
          </w:p>
          <w:p w:rsidR="003C76F9" w:rsidRPr="00A36C2B" w:rsidRDefault="003C76F9" w:rsidP="0097014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7014B">
              <w:rPr>
                <w:rFonts w:ascii="Times New Roman" w:hAnsi="Times New Roman" w:cs="Times New Roman"/>
                <w:sz w:val="24"/>
                <w:szCs w:val="24"/>
              </w:rPr>
              <w:t>- обеспечение возможности подготовки схемы расположения земельного участка на кадастровом плане территории в форме электронного документа с использованием официального сайта Росреестра в информационно-телекоммуникационной сети "Интернет"</w:t>
            </w:r>
          </w:p>
        </w:tc>
        <w:tc>
          <w:tcPr>
            <w:tcW w:w="1029" w:type="pct"/>
            <w:vAlign w:val="center"/>
          </w:tcPr>
          <w:p w:rsidR="003C76F9" w:rsidRPr="0097014B" w:rsidRDefault="003C76F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14B">
              <w:rPr>
                <w:rFonts w:ascii="Times New Roman" w:hAnsi="Times New Roman" w:cs="Times New Roman"/>
                <w:sz w:val="24"/>
              </w:rPr>
              <w:t>предельный срок утверждения схемы расположения земельного участка на кадастровом плане территории, рабочих дней</w:t>
            </w:r>
          </w:p>
        </w:tc>
        <w:tc>
          <w:tcPr>
            <w:tcW w:w="374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4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4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3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4" w:type="pct"/>
            <w:vAlign w:val="center"/>
          </w:tcPr>
          <w:p w:rsidR="004A5C3E" w:rsidRPr="00B671BA" w:rsidRDefault="004A5C3E" w:rsidP="004A5C3E">
            <w:pPr>
              <w:jc w:val="center"/>
            </w:pPr>
            <w:r w:rsidRPr="00B671BA">
              <w:t>Начальник</w:t>
            </w:r>
            <w:r>
              <w:t xml:space="preserve"> У</w:t>
            </w:r>
            <w:r w:rsidRPr="00B671BA">
              <w:t>правления муниципальной собственности</w:t>
            </w:r>
            <w:r>
              <w:t xml:space="preserve"> Администрации города Переславля-Залесского</w:t>
            </w:r>
          </w:p>
          <w:p w:rsidR="003C76F9" w:rsidRPr="00A36C2B" w:rsidRDefault="0083511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008">
              <w:rPr>
                <w:rFonts w:ascii="Times New Roman" w:hAnsi="Times New Roman" w:cs="Times New Roman"/>
                <w:sz w:val="24"/>
                <w:szCs w:val="24"/>
              </w:rPr>
              <w:t>Е.Л. Дорохова</w:t>
            </w:r>
          </w:p>
        </w:tc>
      </w:tr>
      <w:tr w:rsidR="003C76F9" w:rsidRPr="00A36C2B" w:rsidTr="00D301C1">
        <w:trPr>
          <w:trHeight w:val="20"/>
        </w:trPr>
        <w:tc>
          <w:tcPr>
            <w:tcW w:w="187" w:type="pct"/>
            <w:vMerge/>
            <w:vAlign w:val="center"/>
          </w:tcPr>
          <w:p w:rsidR="003C76F9" w:rsidRPr="00296E98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3C76F9" w:rsidRPr="00A36C2B" w:rsidRDefault="003C76F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vMerge/>
            <w:vAlign w:val="center"/>
          </w:tcPr>
          <w:p w:rsidR="003C76F9" w:rsidRPr="00A36C2B" w:rsidRDefault="003C76F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9" w:type="pct"/>
            <w:vAlign w:val="center"/>
          </w:tcPr>
          <w:p w:rsidR="003C76F9" w:rsidRPr="003C76F9" w:rsidRDefault="003C76F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76F9">
              <w:rPr>
                <w:rFonts w:ascii="Times New Roman" w:hAnsi="Times New Roman" w:cs="Times New Roman"/>
                <w:sz w:val="24"/>
              </w:rPr>
              <w:t>доля принятых решений об отказе в утверждении схемы расположения земельного участка на кадастровом плане территории в общем количестве таких заявлений, процентов</w:t>
            </w:r>
          </w:p>
        </w:tc>
        <w:tc>
          <w:tcPr>
            <w:tcW w:w="374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4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373" w:type="pct"/>
            <w:vAlign w:val="center"/>
          </w:tcPr>
          <w:p w:rsidR="003C76F9" w:rsidRPr="00A36C2B" w:rsidRDefault="003C76F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4" w:type="pct"/>
            <w:vAlign w:val="center"/>
          </w:tcPr>
          <w:p w:rsidR="004A5C3E" w:rsidRPr="00B671BA" w:rsidRDefault="004A5C3E" w:rsidP="004A5C3E">
            <w:pPr>
              <w:jc w:val="center"/>
            </w:pPr>
            <w:r w:rsidRPr="00B671BA">
              <w:t>Начальник</w:t>
            </w:r>
            <w:r>
              <w:t xml:space="preserve"> У</w:t>
            </w:r>
            <w:r w:rsidRPr="00B671BA">
              <w:t>правления муниципальной собственности</w:t>
            </w:r>
            <w:r>
              <w:t xml:space="preserve"> Администрации города Переславля-Залесского</w:t>
            </w:r>
          </w:p>
          <w:p w:rsidR="003C76F9" w:rsidRPr="00A36C2B" w:rsidRDefault="0083511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008">
              <w:rPr>
                <w:rFonts w:ascii="Times New Roman" w:hAnsi="Times New Roman" w:cs="Times New Roman"/>
                <w:sz w:val="24"/>
                <w:szCs w:val="24"/>
              </w:rPr>
              <w:t>Е.Л. Дорохова</w:t>
            </w:r>
          </w:p>
        </w:tc>
      </w:tr>
      <w:tr w:rsidR="00A25A4E" w:rsidRPr="00A36C2B" w:rsidTr="00D301C1">
        <w:trPr>
          <w:trHeight w:val="20"/>
        </w:trPr>
        <w:tc>
          <w:tcPr>
            <w:tcW w:w="187" w:type="pct"/>
            <w:vMerge w:val="restart"/>
            <w:vAlign w:val="center"/>
          </w:tcPr>
          <w:p w:rsidR="00A25A4E" w:rsidRPr="00296E98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651" w:type="pct"/>
            <w:vMerge w:val="restart"/>
            <w:vAlign w:val="center"/>
          </w:tcPr>
          <w:p w:rsidR="00A25A4E" w:rsidRPr="00A25A4E" w:rsidRDefault="00A25A4E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A4E">
              <w:rPr>
                <w:rFonts w:ascii="Times New Roman" w:hAnsi="Times New Roman" w:cs="Times New Roman"/>
                <w:sz w:val="24"/>
              </w:rPr>
              <w:t>Срок присвоения и изменения адреса объекту адресации</w:t>
            </w:r>
          </w:p>
        </w:tc>
        <w:tc>
          <w:tcPr>
            <w:tcW w:w="844" w:type="pct"/>
            <w:vMerge w:val="restart"/>
            <w:vAlign w:val="center"/>
          </w:tcPr>
          <w:p w:rsidR="00A25A4E" w:rsidRPr="00A25A4E" w:rsidRDefault="00A25A4E" w:rsidP="00A25A4E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A25A4E">
              <w:rPr>
                <w:rFonts w:ascii="Times New Roman" w:hAnsi="Times New Roman" w:cs="Times New Roman"/>
                <w:sz w:val="24"/>
              </w:rPr>
              <w:t>- сокращение срока присвоения и изменения адреса объекту адресации;</w:t>
            </w:r>
          </w:p>
          <w:p w:rsidR="00A25A4E" w:rsidRPr="00A25A4E" w:rsidRDefault="00A25A4E" w:rsidP="00A25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25A4E">
              <w:rPr>
                <w:rFonts w:ascii="Times New Roman" w:hAnsi="Times New Roman" w:cs="Times New Roman"/>
                <w:sz w:val="24"/>
              </w:rPr>
              <w:lastRenderedPageBreak/>
              <w:t>- осуществление мониторинга средних сроков присвоения и изменения адреса объекту адресации и внесения его в федеральную информационную адресную систему</w:t>
            </w:r>
          </w:p>
        </w:tc>
        <w:tc>
          <w:tcPr>
            <w:tcW w:w="1029" w:type="pct"/>
            <w:vAlign w:val="center"/>
          </w:tcPr>
          <w:p w:rsidR="00A25A4E" w:rsidRPr="00A25A4E" w:rsidRDefault="00A25A4E" w:rsidP="00A25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A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предельный срок присвоения и изменения адреса объекту адресации и внесения его в федеральную </w:t>
            </w:r>
            <w:r w:rsidRPr="00A25A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информационную адресную систему, рабочих дней</w:t>
            </w:r>
          </w:p>
          <w:p w:rsidR="00A25A4E" w:rsidRPr="00A36C2B" w:rsidRDefault="00A25A4E" w:rsidP="00A25A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74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4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3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4" w:type="pct"/>
            <w:vAlign w:val="center"/>
          </w:tcPr>
          <w:p w:rsidR="0083511E" w:rsidRDefault="0083511E" w:rsidP="008351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05067" w:rsidRPr="00A05067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управления архитектуры и градостроительства </w:t>
            </w:r>
            <w:r w:rsidR="00A05067" w:rsidRPr="00A050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города Переславля-Залесского</w:t>
            </w:r>
          </w:p>
          <w:p w:rsidR="00A25A4E" w:rsidRPr="00A36C2B" w:rsidRDefault="00A05067" w:rsidP="0083511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67">
              <w:rPr>
                <w:rFonts w:ascii="Times New Roman" w:hAnsi="Times New Roman" w:cs="Times New Roman"/>
                <w:sz w:val="24"/>
                <w:szCs w:val="24"/>
              </w:rPr>
              <w:t>К.Ю. Фомичева</w:t>
            </w:r>
          </w:p>
        </w:tc>
      </w:tr>
      <w:tr w:rsidR="00A25A4E" w:rsidRPr="00A36C2B" w:rsidTr="00D301C1">
        <w:trPr>
          <w:trHeight w:val="20"/>
        </w:trPr>
        <w:tc>
          <w:tcPr>
            <w:tcW w:w="187" w:type="pct"/>
            <w:vMerge/>
            <w:vAlign w:val="center"/>
          </w:tcPr>
          <w:p w:rsidR="00A25A4E" w:rsidRPr="00296E98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A25A4E" w:rsidRPr="00A36C2B" w:rsidRDefault="00A25A4E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vMerge/>
            <w:vAlign w:val="center"/>
          </w:tcPr>
          <w:p w:rsidR="00A25A4E" w:rsidRPr="00A36C2B" w:rsidRDefault="00A25A4E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9" w:type="pct"/>
            <w:vAlign w:val="center"/>
          </w:tcPr>
          <w:p w:rsidR="00A25A4E" w:rsidRPr="00A36C2B" w:rsidRDefault="00A25A4E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5A4E">
              <w:rPr>
                <w:rFonts w:ascii="Times New Roman" w:hAnsi="Times New Roman" w:cs="Times New Roman"/>
                <w:sz w:val="24"/>
                <w:szCs w:val="24"/>
              </w:rPr>
              <w:t>доля принятых решений об отказе объекту адресации в присвоении и изменении адреса в общем количестве таких заявлений, процентов</w:t>
            </w:r>
          </w:p>
        </w:tc>
        <w:tc>
          <w:tcPr>
            <w:tcW w:w="374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374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373" w:type="pct"/>
            <w:vAlign w:val="center"/>
          </w:tcPr>
          <w:p w:rsidR="00A25A4E" w:rsidRPr="00A36C2B" w:rsidRDefault="00A25A4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794" w:type="pct"/>
            <w:vAlign w:val="center"/>
          </w:tcPr>
          <w:p w:rsidR="0083511E" w:rsidRDefault="0083511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05067" w:rsidRPr="00A05067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управления архитектуры и градостроительства Администрации города Переславля-Залесского </w:t>
            </w:r>
          </w:p>
          <w:p w:rsidR="00A25A4E" w:rsidRPr="00A36C2B" w:rsidRDefault="00A05067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067">
              <w:rPr>
                <w:rFonts w:ascii="Times New Roman" w:hAnsi="Times New Roman" w:cs="Times New Roman"/>
                <w:sz w:val="24"/>
                <w:szCs w:val="24"/>
              </w:rPr>
              <w:t>К.Ю. Фомичева</w:t>
            </w:r>
          </w:p>
        </w:tc>
      </w:tr>
      <w:tr w:rsidR="0097014B" w:rsidRPr="00A36C2B" w:rsidTr="00D301C1">
        <w:trPr>
          <w:trHeight w:val="20"/>
        </w:trPr>
        <w:tc>
          <w:tcPr>
            <w:tcW w:w="187" w:type="pct"/>
            <w:vAlign w:val="center"/>
          </w:tcPr>
          <w:p w:rsidR="0097014B" w:rsidRPr="00296E98" w:rsidRDefault="00DE5827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651" w:type="pct"/>
            <w:vAlign w:val="center"/>
          </w:tcPr>
          <w:p w:rsidR="0097014B" w:rsidRPr="00DE5827" w:rsidRDefault="00DE5827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27">
              <w:rPr>
                <w:rFonts w:ascii="Times New Roman" w:hAnsi="Times New Roman" w:cs="Times New Roman"/>
                <w:sz w:val="24"/>
                <w:szCs w:val="24"/>
              </w:rPr>
              <w:t>Учет в Едином государственном реестре недвижимости земельных участков с границами, установленными в соответствии с законодательством Российской Федерации</w:t>
            </w:r>
          </w:p>
        </w:tc>
        <w:tc>
          <w:tcPr>
            <w:tcW w:w="844" w:type="pct"/>
            <w:vAlign w:val="center"/>
          </w:tcPr>
          <w:p w:rsidR="00DE5827" w:rsidRPr="00DE5827" w:rsidRDefault="00DE5827" w:rsidP="00DE5827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DE5827">
              <w:rPr>
                <w:rFonts w:ascii="Times New Roman" w:hAnsi="Times New Roman" w:cs="Times New Roman"/>
                <w:sz w:val="24"/>
              </w:rPr>
              <w:t>- организация и проведение комплексных кадастровых работ;</w:t>
            </w:r>
          </w:p>
          <w:p w:rsidR="0097014B" w:rsidRPr="00DE5827" w:rsidRDefault="00DE5827" w:rsidP="00DE582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E5827">
              <w:rPr>
                <w:rFonts w:ascii="Times New Roman" w:hAnsi="Times New Roman" w:cs="Times New Roman"/>
                <w:sz w:val="24"/>
              </w:rPr>
              <w:t>- увеличение количества земельных участков,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</w:t>
            </w:r>
          </w:p>
        </w:tc>
        <w:tc>
          <w:tcPr>
            <w:tcW w:w="1029" w:type="pct"/>
            <w:vAlign w:val="center"/>
          </w:tcPr>
          <w:p w:rsidR="0097014B" w:rsidRPr="00DE5827" w:rsidRDefault="00DE5827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827">
              <w:rPr>
                <w:rFonts w:ascii="Times New Roman" w:hAnsi="Times New Roman" w:cs="Times New Roman"/>
                <w:sz w:val="24"/>
              </w:rPr>
              <w:t>доля земельных участков, учтенных в Едином государственном реестре недвижимости, с границами, установленными в соответствии с требованиями законодательства Российской Федерации, в общем количестве земельных участков, учтенных в Едином государственном реестре недвижимости, процентов</w:t>
            </w:r>
          </w:p>
        </w:tc>
        <w:tc>
          <w:tcPr>
            <w:tcW w:w="374" w:type="pct"/>
            <w:vAlign w:val="center"/>
          </w:tcPr>
          <w:p w:rsidR="0097014B" w:rsidRPr="00A36C2B" w:rsidRDefault="00812C9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</w:t>
            </w:r>
          </w:p>
        </w:tc>
        <w:tc>
          <w:tcPr>
            <w:tcW w:w="374" w:type="pct"/>
            <w:vAlign w:val="center"/>
          </w:tcPr>
          <w:p w:rsidR="0097014B" w:rsidRPr="00A36C2B" w:rsidRDefault="00812C9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374" w:type="pct"/>
            <w:vAlign w:val="center"/>
          </w:tcPr>
          <w:p w:rsidR="0097014B" w:rsidRPr="00A36C2B" w:rsidRDefault="00812C9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76,8</w:t>
            </w:r>
          </w:p>
        </w:tc>
        <w:tc>
          <w:tcPr>
            <w:tcW w:w="373" w:type="pct"/>
            <w:vAlign w:val="center"/>
          </w:tcPr>
          <w:p w:rsidR="0097014B" w:rsidRPr="00A36C2B" w:rsidRDefault="00812C9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794" w:type="pct"/>
            <w:vAlign w:val="center"/>
          </w:tcPr>
          <w:p w:rsidR="004A5C3E" w:rsidRPr="00B671BA" w:rsidRDefault="004A5C3E" w:rsidP="004A5C3E">
            <w:pPr>
              <w:jc w:val="center"/>
            </w:pPr>
            <w:r w:rsidRPr="00B671BA">
              <w:t>Начальник</w:t>
            </w:r>
            <w:r>
              <w:t xml:space="preserve"> У</w:t>
            </w:r>
            <w:r w:rsidRPr="00B671BA">
              <w:t>правления муниципальной собственности</w:t>
            </w:r>
            <w:r>
              <w:t xml:space="preserve"> Администрации города Переславля-Залесского</w:t>
            </w:r>
          </w:p>
          <w:p w:rsidR="0097014B" w:rsidRPr="00A36C2B" w:rsidRDefault="0083511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008">
              <w:rPr>
                <w:rFonts w:ascii="Times New Roman" w:hAnsi="Times New Roman" w:cs="Times New Roman"/>
                <w:sz w:val="24"/>
                <w:szCs w:val="24"/>
              </w:rPr>
              <w:t>Е.Л. Дорохова</w:t>
            </w:r>
          </w:p>
        </w:tc>
      </w:tr>
      <w:tr w:rsidR="0097014B" w:rsidRPr="00A36C2B" w:rsidTr="00D301C1">
        <w:trPr>
          <w:trHeight w:val="20"/>
        </w:trPr>
        <w:tc>
          <w:tcPr>
            <w:tcW w:w="187" w:type="pct"/>
            <w:vAlign w:val="center"/>
          </w:tcPr>
          <w:p w:rsidR="0097014B" w:rsidRPr="00296E98" w:rsidRDefault="00BE5539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</w:t>
            </w:r>
          </w:p>
        </w:tc>
        <w:tc>
          <w:tcPr>
            <w:tcW w:w="651" w:type="pct"/>
            <w:vAlign w:val="center"/>
          </w:tcPr>
          <w:p w:rsidR="0097014B" w:rsidRPr="00BE5539" w:rsidRDefault="00BE553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39">
              <w:rPr>
                <w:rFonts w:ascii="Times New Roman" w:hAnsi="Times New Roman" w:cs="Times New Roman"/>
                <w:sz w:val="24"/>
              </w:rPr>
              <w:t>Выявление правообладателей ранее учтенных объектов недвижимости</w:t>
            </w:r>
          </w:p>
        </w:tc>
        <w:tc>
          <w:tcPr>
            <w:tcW w:w="844" w:type="pct"/>
            <w:vAlign w:val="center"/>
          </w:tcPr>
          <w:p w:rsidR="0097014B" w:rsidRPr="00BE5539" w:rsidRDefault="00BE553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E5539">
              <w:rPr>
                <w:rFonts w:ascii="Times New Roman" w:hAnsi="Times New Roman" w:cs="Times New Roman"/>
                <w:sz w:val="24"/>
              </w:rPr>
              <w:t xml:space="preserve">реализация комплекса мер по выявлению правообладателей ранее учтенных объектов </w:t>
            </w:r>
            <w:r w:rsidRPr="00BE5539">
              <w:rPr>
                <w:rFonts w:ascii="Times New Roman" w:hAnsi="Times New Roman" w:cs="Times New Roman"/>
                <w:sz w:val="24"/>
              </w:rPr>
              <w:lastRenderedPageBreak/>
              <w:t>недвижимости и внесение необходимых сведений в Единый государственный реестр недвижимости</w:t>
            </w:r>
          </w:p>
        </w:tc>
        <w:tc>
          <w:tcPr>
            <w:tcW w:w="1029" w:type="pct"/>
            <w:vAlign w:val="center"/>
          </w:tcPr>
          <w:p w:rsidR="0097014B" w:rsidRPr="00BE5539" w:rsidRDefault="00BE5539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539">
              <w:rPr>
                <w:rFonts w:ascii="Times New Roman" w:hAnsi="Times New Roman" w:cs="Times New Roman"/>
                <w:sz w:val="24"/>
              </w:rPr>
              <w:lastRenderedPageBreak/>
              <w:t xml:space="preserve">доля количества ранее учтенных объектов недвижимости, права на которые не зарегистрированы, в общем </w:t>
            </w:r>
            <w:r w:rsidRPr="00BE5539">
              <w:rPr>
                <w:rFonts w:ascii="Times New Roman" w:hAnsi="Times New Roman" w:cs="Times New Roman"/>
                <w:sz w:val="24"/>
              </w:rPr>
              <w:lastRenderedPageBreak/>
              <w:t>количестве ранее учтенных объектов недвижимости, сведения о которых содержатся в Едином государственном реестре недвижимости, процентов</w:t>
            </w:r>
          </w:p>
        </w:tc>
        <w:tc>
          <w:tcPr>
            <w:tcW w:w="374" w:type="pct"/>
            <w:vAlign w:val="center"/>
          </w:tcPr>
          <w:p w:rsidR="0097014B" w:rsidRPr="00A36C2B" w:rsidRDefault="00A33073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374" w:type="pct"/>
            <w:vAlign w:val="center"/>
          </w:tcPr>
          <w:p w:rsidR="0097014B" w:rsidRPr="00A36C2B" w:rsidRDefault="00A33073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4" w:type="pct"/>
            <w:vAlign w:val="center"/>
          </w:tcPr>
          <w:p w:rsidR="0097014B" w:rsidRPr="00A36C2B" w:rsidRDefault="00A33073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73" w:type="pct"/>
            <w:vAlign w:val="center"/>
          </w:tcPr>
          <w:p w:rsidR="0097014B" w:rsidRPr="00A36C2B" w:rsidRDefault="00A33073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94" w:type="pct"/>
            <w:vAlign w:val="center"/>
          </w:tcPr>
          <w:p w:rsidR="004A5C3E" w:rsidRPr="00B671BA" w:rsidRDefault="004A5C3E" w:rsidP="004A5C3E">
            <w:pPr>
              <w:jc w:val="center"/>
            </w:pPr>
            <w:r w:rsidRPr="00B671BA">
              <w:t>Начальник</w:t>
            </w:r>
            <w:r>
              <w:t xml:space="preserve"> У</w:t>
            </w:r>
            <w:r w:rsidRPr="00B671BA">
              <w:t>правления муниципальной собственности</w:t>
            </w:r>
            <w:r>
              <w:t xml:space="preserve"> Администрации </w:t>
            </w:r>
            <w:r>
              <w:lastRenderedPageBreak/>
              <w:t>города Переславля-Залесского</w:t>
            </w:r>
          </w:p>
          <w:p w:rsidR="0097014B" w:rsidRPr="00A36C2B" w:rsidRDefault="0083511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008">
              <w:rPr>
                <w:rFonts w:ascii="Times New Roman" w:hAnsi="Times New Roman" w:cs="Times New Roman"/>
                <w:sz w:val="24"/>
                <w:szCs w:val="24"/>
              </w:rPr>
              <w:t>Е.Л. Дорохова</w:t>
            </w:r>
          </w:p>
        </w:tc>
      </w:tr>
      <w:tr w:rsidR="00BE5539" w:rsidRPr="00A36C2B" w:rsidTr="00D301C1">
        <w:trPr>
          <w:trHeight w:val="20"/>
        </w:trPr>
        <w:tc>
          <w:tcPr>
            <w:tcW w:w="187" w:type="pct"/>
            <w:vAlign w:val="center"/>
          </w:tcPr>
          <w:p w:rsidR="00BE5539" w:rsidRDefault="009E5164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651" w:type="pct"/>
            <w:vAlign w:val="center"/>
          </w:tcPr>
          <w:p w:rsidR="00BE5539" w:rsidRPr="009E5164" w:rsidRDefault="009E5164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164">
              <w:rPr>
                <w:rFonts w:ascii="Times New Roman" w:hAnsi="Times New Roman" w:cs="Times New Roman"/>
                <w:sz w:val="24"/>
              </w:rPr>
              <w:t>Внесение в Единый государственный реестр недвижимости сведений об объектах недвижимости, необходимых для определения их кадастровой стоимости</w:t>
            </w:r>
          </w:p>
        </w:tc>
        <w:tc>
          <w:tcPr>
            <w:tcW w:w="844" w:type="pct"/>
            <w:vAlign w:val="center"/>
          </w:tcPr>
          <w:p w:rsidR="00BE5539" w:rsidRPr="009E5164" w:rsidRDefault="009E5164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E5164">
              <w:rPr>
                <w:rFonts w:ascii="Times New Roman" w:hAnsi="Times New Roman" w:cs="Times New Roman"/>
                <w:sz w:val="24"/>
              </w:rPr>
              <w:t>реализация комплекса мер, направленных на обеспечение представления в Росреестр сведений об объектах недвижимости, необходимых для определения их кадастровой стоимости</w:t>
            </w:r>
          </w:p>
        </w:tc>
        <w:tc>
          <w:tcPr>
            <w:tcW w:w="1029" w:type="pct"/>
            <w:vAlign w:val="center"/>
          </w:tcPr>
          <w:p w:rsidR="00BE5539" w:rsidRPr="009E5164" w:rsidRDefault="009E5164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164">
              <w:rPr>
                <w:rFonts w:ascii="Times New Roman" w:hAnsi="Times New Roman" w:cs="Times New Roman"/>
                <w:sz w:val="24"/>
              </w:rPr>
              <w:t>доля объектов недвижимости, учтенных в Едином государственном реестре недвижимости, в общем количестве объектов недвижимости, сведения о кадастровой стоимости которых отсутствуют, процентов</w:t>
            </w:r>
          </w:p>
        </w:tc>
        <w:tc>
          <w:tcPr>
            <w:tcW w:w="374" w:type="pct"/>
            <w:vAlign w:val="center"/>
          </w:tcPr>
          <w:p w:rsidR="00BE5539" w:rsidRPr="00A36C2B" w:rsidRDefault="009E5164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" w:type="pct"/>
            <w:vAlign w:val="center"/>
          </w:tcPr>
          <w:p w:rsidR="00BE5539" w:rsidRPr="00A36C2B" w:rsidRDefault="009E5164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74" w:type="pct"/>
            <w:vAlign w:val="center"/>
          </w:tcPr>
          <w:p w:rsidR="00BE5539" w:rsidRPr="00A36C2B" w:rsidRDefault="009E5164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73" w:type="pct"/>
            <w:vAlign w:val="center"/>
          </w:tcPr>
          <w:p w:rsidR="00BE5539" w:rsidRPr="00A36C2B" w:rsidRDefault="009E5164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4" w:type="pct"/>
            <w:vAlign w:val="center"/>
          </w:tcPr>
          <w:p w:rsidR="004A5C3E" w:rsidRPr="00B671BA" w:rsidRDefault="004A5C3E" w:rsidP="004A5C3E">
            <w:pPr>
              <w:jc w:val="center"/>
            </w:pPr>
            <w:r w:rsidRPr="00B671BA">
              <w:t>Начальник</w:t>
            </w:r>
            <w:r>
              <w:t xml:space="preserve"> У</w:t>
            </w:r>
            <w:r w:rsidRPr="00B671BA">
              <w:t>правления муниципальной собственности</w:t>
            </w:r>
            <w:r>
              <w:t xml:space="preserve"> Администрации города Переславля-Залесского</w:t>
            </w:r>
          </w:p>
          <w:p w:rsidR="00BE5539" w:rsidRPr="00A36C2B" w:rsidRDefault="0083511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008">
              <w:rPr>
                <w:rFonts w:ascii="Times New Roman" w:hAnsi="Times New Roman" w:cs="Times New Roman"/>
                <w:sz w:val="24"/>
                <w:szCs w:val="24"/>
              </w:rPr>
              <w:t>Е.Л. Дорохова</w:t>
            </w:r>
          </w:p>
        </w:tc>
      </w:tr>
      <w:tr w:rsidR="004B6A53" w:rsidRPr="00A36C2B" w:rsidTr="004B6A53">
        <w:trPr>
          <w:trHeight w:val="20"/>
        </w:trPr>
        <w:tc>
          <w:tcPr>
            <w:tcW w:w="5000" w:type="pct"/>
            <w:gridSpan w:val="9"/>
            <w:vAlign w:val="center"/>
          </w:tcPr>
          <w:p w:rsidR="004B6A53" w:rsidRPr="003F421E" w:rsidRDefault="003F421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21E">
              <w:rPr>
                <w:rFonts w:ascii="Times New Roman" w:hAnsi="Times New Roman" w:cs="Times New Roman"/>
                <w:sz w:val="24"/>
              </w:rPr>
              <w:t>2. Подготовка и подача документов на осуществление кадастрового учета и (или) регистрации прав</w:t>
            </w:r>
          </w:p>
        </w:tc>
      </w:tr>
      <w:tr w:rsidR="00BE5539" w:rsidRPr="00A36C2B" w:rsidTr="00D301C1">
        <w:trPr>
          <w:trHeight w:val="20"/>
        </w:trPr>
        <w:tc>
          <w:tcPr>
            <w:tcW w:w="187" w:type="pct"/>
            <w:vAlign w:val="center"/>
          </w:tcPr>
          <w:p w:rsidR="00BE5539" w:rsidRDefault="00C70A07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651" w:type="pct"/>
            <w:vAlign w:val="center"/>
          </w:tcPr>
          <w:p w:rsidR="00BE5539" w:rsidRPr="00C70A07" w:rsidRDefault="00C70A07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2F7A">
              <w:rPr>
                <w:rFonts w:ascii="Times New Roman" w:hAnsi="Times New Roman" w:cs="Times New Roman"/>
                <w:sz w:val="24"/>
              </w:rPr>
              <w:t>Обеспечение межведомственного электронного взаимодействия посредством СМЭВ при осуществлении государственного кадастрового учета и (или) государственной регистрации прав</w:t>
            </w:r>
          </w:p>
        </w:tc>
        <w:tc>
          <w:tcPr>
            <w:tcW w:w="844" w:type="pct"/>
            <w:vAlign w:val="center"/>
          </w:tcPr>
          <w:p w:rsidR="004E312E" w:rsidRPr="004E312E" w:rsidRDefault="004E312E" w:rsidP="004E3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31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обеспечение предоставления органами власти Ярославской области и ОМСУ сведений из перечня сведений, находящихся в распоряжении государственных органов субъектов Российской Федерации, ОМСУ, территориальных государственных </w:t>
            </w:r>
            <w:r w:rsidRPr="004E31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внебюджетных фондов либо подведомственных государственным органам субъектов Российской Федерации или ОМСУ организаций, участвующих в предоставлении государственных или муниципальных услуг, и необходимых для предоставления государственных услуг федеральными органами исполнительной власти и органами государственных внебюджетных фондов Российской Федерации, утвержденного распоряжением Правительства Российской Федерации от 29 июня 2012 г. N 1123-р, исключительно в электронном виде, в том числе посредством СМЭВ;</w:t>
            </w:r>
          </w:p>
          <w:p w:rsidR="004E312E" w:rsidRPr="004E312E" w:rsidRDefault="004E312E" w:rsidP="003019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31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осуществление </w:t>
            </w:r>
            <w:r w:rsidRPr="004E31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межведомственного взаимодействия на бумажных носителях только в случаях подтвержденной технической неисправности электронных сервисов;</w:t>
            </w:r>
          </w:p>
          <w:p w:rsidR="00BE5539" w:rsidRPr="00A36C2B" w:rsidRDefault="004E312E" w:rsidP="004E31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312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осуществление органами исполнительной власти Ярославской области контроля за сроками предоставления сведений в рамках межведомственного электронного взаимодействия</w:t>
            </w:r>
          </w:p>
        </w:tc>
        <w:tc>
          <w:tcPr>
            <w:tcW w:w="1029" w:type="pct"/>
            <w:vAlign w:val="center"/>
          </w:tcPr>
          <w:p w:rsidR="00BE5539" w:rsidRPr="004E312E" w:rsidRDefault="004E312E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12E">
              <w:rPr>
                <w:rFonts w:ascii="Times New Roman" w:hAnsi="Times New Roman" w:cs="Times New Roman"/>
                <w:sz w:val="24"/>
              </w:rPr>
              <w:lastRenderedPageBreak/>
              <w:t>доля ответов на запросы органа регистрации прав, полученных в электронном виде, в том числе посредством СМЭВ, в общем количестве направленных запросов, процентов</w:t>
            </w:r>
          </w:p>
        </w:tc>
        <w:tc>
          <w:tcPr>
            <w:tcW w:w="374" w:type="pct"/>
            <w:vAlign w:val="center"/>
          </w:tcPr>
          <w:p w:rsidR="00BE5539" w:rsidRPr="00A36C2B" w:rsidRDefault="004E312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74" w:type="pct"/>
            <w:vAlign w:val="center"/>
          </w:tcPr>
          <w:p w:rsidR="00BE5539" w:rsidRPr="00A36C2B" w:rsidRDefault="004E312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74" w:type="pct"/>
            <w:vAlign w:val="center"/>
          </w:tcPr>
          <w:p w:rsidR="00BE5539" w:rsidRPr="00A36C2B" w:rsidRDefault="004E312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73" w:type="pct"/>
            <w:vAlign w:val="center"/>
          </w:tcPr>
          <w:p w:rsidR="00BE5539" w:rsidRPr="00A36C2B" w:rsidRDefault="004E312E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pct"/>
            <w:vAlign w:val="center"/>
          </w:tcPr>
          <w:p w:rsidR="004A5C3E" w:rsidRPr="004A5C3E" w:rsidRDefault="004A5C3E" w:rsidP="004A5C3E">
            <w:pPr>
              <w:jc w:val="center"/>
            </w:pPr>
            <w:r w:rsidRPr="004A5C3E">
              <w:t>Начальник Управления муниципальной собственности Администрации города Переславля-Залесского</w:t>
            </w:r>
          </w:p>
          <w:p w:rsidR="00BE5539" w:rsidRPr="00A36C2B" w:rsidRDefault="0083511E" w:rsidP="004A5C3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008">
              <w:rPr>
                <w:rFonts w:ascii="Times New Roman" w:hAnsi="Times New Roman" w:cs="Times New Roman"/>
                <w:sz w:val="24"/>
                <w:szCs w:val="24"/>
              </w:rPr>
              <w:t>Е.Л. Дорохова</w:t>
            </w:r>
          </w:p>
        </w:tc>
      </w:tr>
      <w:tr w:rsidR="003A6E38" w:rsidRPr="00A36C2B" w:rsidTr="00D301C1">
        <w:trPr>
          <w:trHeight w:val="20"/>
        </w:trPr>
        <w:tc>
          <w:tcPr>
            <w:tcW w:w="187" w:type="pct"/>
            <w:vMerge w:val="restart"/>
            <w:vAlign w:val="center"/>
          </w:tcPr>
          <w:p w:rsidR="003A6E38" w:rsidRPr="00296E98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651" w:type="pct"/>
            <w:vMerge w:val="restart"/>
            <w:vAlign w:val="center"/>
          </w:tcPr>
          <w:p w:rsidR="003A6E38" w:rsidRPr="00116D2F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2F">
              <w:rPr>
                <w:rFonts w:ascii="Times New Roman" w:hAnsi="Times New Roman" w:cs="Times New Roman"/>
                <w:sz w:val="24"/>
              </w:rPr>
              <w:t>Уровень использования электронной услуги по постановке на государственный кадастровый учет и (или) государственной регистрации прав</w:t>
            </w:r>
          </w:p>
        </w:tc>
        <w:tc>
          <w:tcPr>
            <w:tcW w:w="844" w:type="pct"/>
            <w:vMerge w:val="restart"/>
            <w:vAlign w:val="center"/>
          </w:tcPr>
          <w:p w:rsidR="003A6E38" w:rsidRPr="00116D2F" w:rsidRDefault="003A6E38" w:rsidP="00116D2F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116D2F">
              <w:rPr>
                <w:rFonts w:ascii="Times New Roman" w:hAnsi="Times New Roman" w:cs="Times New Roman"/>
                <w:sz w:val="24"/>
              </w:rPr>
              <w:t>- увеличение количества (доли) заявлений о государственном кадастровом учете и (или) государственной регистрации прав, представляемых в орган государственной регистрации прав в форме электронного документа;</w:t>
            </w:r>
          </w:p>
          <w:p w:rsidR="003A6E38" w:rsidRPr="00A36C2B" w:rsidRDefault="003A6E38" w:rsidP="00116D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6D2F">
              <w:rPr>
                <w:rFonts w:ascii="Times New Roman" w:hAnsi="Times New Roman" w:cs="Times New Roman"/>
                <w:sz w:val="24"/>
              </w:rPr>
              <w:t xml:space="preserve">- осуществление информационно-мотивирующих </w:t>
            </w:r>
            <w:r w:rsidRPr="00116D2F">
              <w:rPr>
                <w:rFonts w:ascii="Times New Roman" w:hAnsi="Times New Roman" w:cs="Times New Roman"/>
                <w:sz w:val="24"/>
              </w:rPr>
              <w:lastRenderedPageBreak/>
              <w:t>мероприятий, направленных на продвижение подачи документов в электронном виде</w:t>
            </w:r>
          </w:p>
        </w:tc>
        <w:tc>
          <w:tcPr>
            <w:tcW w:w="1029" w:type="pct"/>
            <w:vAlign w:val="center"/>
          </w:tcPr>
          <w:p w:rsidR="003A6E38" w:rsidRPr="00116D2F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6D2F">
              <w:rPr>
                <w:rFonts w:ascii="Times New Roman" w:hAnsi="Times New Roman" w:cs="Times New Roman"/>
                <w:sz w:val="24"/>
              </w:rPr>
              <w:lastRenderedPageBreak/>
              <w:t>доля заявлений о постановке на государственный кадастровый учет и (или) государственной регистрации прав, поданных в форме электронного документа, в общем количестве таких заявлений, процентов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3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94" w:type="pct"/>
            <w:vAlign w:val="center"/>
          </w:tcPr>
          <w:p w:rsidR="00934377" w:rsidRPr="00934377" w:rsidRDefault="00934377" w:rsidP="00934377">
            <w:pPr>
              <w:jc w:val="center"/>
            </w:pPr>
            <w:r w:rsidRPr="00934377">
              <w:t>Начальник Управления муниципальной собственности Администрации города Переславля-Залесского</w:t>
            </w:r>
          </w:p>
          <w:p w:rsidR="003A6E38" w:rsidRPr="00A36C2B" w:rsidRDefault="0083511E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008">
              <w:rPr>
                <w:rFonts w:ascii="Times New Roman" w:hAnsi="Times New Roman" w:cs="Times New Roman"/>
                <w:sz w:val="24"/>
                <w:szCs w:val="24"/>
              </w:rPr>
              <w:t>Е.Л. Дорохова</w:t>
            </w:r>
          </w:p>
        </w:tc>
      </w:tr>
      <w:tr w:rsidR="003A6E38" w:rsidRPr="00A36C2B" w:rsidTr="00D301C1">
        <w:trPr>
          <w:trHeight w:val="20"/>
        </w:trPr>
        <w:tc>
          <w:tcPr>
            <w:tcW w:w="187" w:type="pct"/>
            <w:vMerge/>
            <w:vAlign w:val="center"/>
          </w:tcPr>
          <w:p w:rsidR="003A6E38" w:rsidRPr="00296E98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3A6E38" w:rsidRPr="00A36C2B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vMerge/>
            <w:vAlign w:val="center"/>
          </w:tcPr>
          <w:p w:rsidR="003A6E38" w:rsidRPr="00A36C2B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9" w:type="pct"/>
            <w:vAlign w:val="center"/>
          </w:tcPr>
          <w:p w:rsidR="003A6E38" w:rsidRPr="0035176A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176A">
              <w:rPr>
                <w:rFonts w:ascii="Times New Roman" w:hAnsi="Times New Roman" w:cs="Times New Roman"/>
                <w:sz w:val="24"/>
              </w:rPr>
              <w:t xml:space="preserve">доля заявлений о постановке на государственный кадастровый учет и (или) государственной регистрации прав, поданных органами государственной </w:t>
            </w:r>
            <w:r w:rsidRPr="0035176A">
              <w:rPr>
                <w:rFonts w:ascii="Times New Roman" w:hAnsi="Times New Roman" w:cs="Times New Roman"/>
                <w:sz w:val="24"/>
              </w:rPr>
              <w:lastRenderedPageBreak/>
              <w:t>власти и ОМСУ в форме электронного документа, в общем количестве таких заявлений, процентов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73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94" w:type="pct"/>
            <w:vAlign w:val="center"/>
          </w:tcPr>
          <w:p w:rsidR="00934377" w:rsidRPr="004A5C3E" w:rsidRDefault="00934377" w:rsidP="00934377">
            <w:pPr>
              <w:jc w:val="center"/>
            </w:pPr>
            <w:r w:rsidRPr="004A5C3E">
              <w:t>Начальник Управления муниципальной собственности Администрации города Переславля-</w:t>
            </w:r>
            <w:r w:rsidRPr="004A5C3E">
              <w:lastRenderedPageBreak/>
              <w:t>Залесского</w:t>
            </w:r>
          </w:p>
          <w:p w:rsidR="003A6E38" w:rsidRPr="00A36C2B" w:rsidRDefault="0083511E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008">
              <w:rPr>
                <w:rFonts w:ascii="Times New Roman" w:hAnsi="Times New Roman" w:cs="Times New Roman"/>
                <w:sz w:val="24"/>
                <w:szCs w:val="24"/>
              </w:rPr>
              <w:t>Е.Л. Дорохова</w:t>
            </w:r>
          </w:p>
        </w:tc>
      </w:tr>
      <w:tr w:rsidR="003A6E38" w:rsidRPr="00A36C2B" w:rsidTr="00D301C1">
        <w:trPr>
          <w:trHeight w:val="20"/>
        </w:trPr>
        <w:tc>
          <w:tcPr>
            <w:tcW w:w="187" w:type="pct"/>
            <w:vMerge/>
            <w:vAlign w:val="center"/>
          </w:tcPr>
          <w:p w:rsidR="003A6E38" w:rsidRPr="00296E98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</w:tcPr>
          <w:p w:rsidR="003A6E38" w:rsidRPr="00A36C2B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pct"/>
            <w:vMerge/>
            <w:vAlign w:val="center"/>
          </w:tcPr>
          <w:p w:rsidR="003A6E38" w:rsidRPr="00A36C2B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29" w:type="pct"/>
            <w:vAlign w:val="center"/>
          </w:tcPr>
          <w:p w:rsidR="003A6E38" w:rsidRPr="003A6E38" w:rsidRDefault="003A6E38" w:rsidP="00296E9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3A6E38">
              <w:rPr>
                <w:rFonts w:ascii="Times New Roman" w:hAnsi="Times New Roman" w:cs="Times New Roman"/>
                <w:sz w:val="24"/>
              </w:rPr>
              <w:t>доля поступивших в электронной форме запросов о предоставлении сведений, содержащихся в Едином государственном реестре недвижимости, в общем количестве запросов о предоставлении сведений, содержащихся в Едином государственном реестре недвижимости, процентов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74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73" w:type="pct"/>
            <w:vAlign w:val="center"/>
          </w:tcPr>
          <w:p w:rsidR="003A6E38" w:rsidRPr="00A36C2B" w:rsidRDefault="003A6E38" w:rsidP="00296E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94" w:type="pct"/>
            <w:vAlign w:val="center"/>
          </w:tcPr>
          <w:p w:rsidR="00934377" w:rsidRPr="004A5C3E" w:rsidRDefault="00934377" w:rsidP="00934377">
            <w:pPr>
              <w:jc w:val="center"/>
            </w:pPr>
            <w:r w:rsidRPr="004A5C3E">
              <w:t>Начальник Управления муниципальной собственности Администрации города Переславля-Залесского</w:t>
            </w:r>
          </w:p>
          <w:p w:rsidR="003A6E38" w:rsidRPr="00A36C2B" w:rsidRDefault="0083511E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4008">
              <w:rPr>
                <w:rFonts w:ascii="Times New Roman" w:hAnsi="Times New Roman" w:cs="Times New Roman"/>
                <w:sz w:val="24"/>
                <w:szCs w:val="24"/>
              </w:rPr>
              <w:t>Е.Л. Дорохова</w:t>
            </w:r>
          </w:p>
        </w:tc>
      </w:tr>
    </w:tbl>
    <w:p w:rsidR="00934377" w:rsidRDefault="00934377" w:rsidP="00D11E90">
      <w:pPr>
        <w:jc w:val="center"/>
        <w:sectPr w:rsidR="00934377" w:rsidSect="003A2891">
          <w:pgSz w:w="16838" w:h="11906" w:orient="landscape"/>
          <w:pgMar w:top="1276" w:right="1134" w:bottom="567" w:left="1134" w:header="709" w:footer="709" w:gutter="0"/>
          <w:cols w:space="708"/>
          <w:titlePg/>
          <w:docGrid w:linePitch="360"/>
        </w:sectPr>
      </w:pPr>
    </w:p>
    <w:p w:rsidR="00934377" w:rsidRPr="00C936BA" w:rsidRDefault="00934377" w:rsidP="00934377">
      <w:pPr>
        <w:tabs>
          <w:tab w:val="left" w:pos="5245"/>
        </w:tabs>
        <w:ind w:left="5103" w:firstLine="5387"/>
      </w:pPr>
      <w:r>
        <w:lastRenderedPageBreak/>
        <w:t>П</w:t>
      </w:r>
      <w:r w:rsidRPr="00C936BA">
        <w:t xml:space="preserve">риложение </w:t>
      </w:r>
      <w:r>
        <w:t>4</w:t>
      </w:r>
    </w:p>
    <w:p w:rsidR="00934377" w:rsidRPr="00C936BA" w:rsidRDefault="00934377" w:rsidP="00934377">
      <w:pPr>
        <w:tabs>
          <w:tab w:val="left" w:pos="5245"/>
        </w:tabs>
        <w:ind w:left="5103" w:firstLine="5387"/>
      </w:pPr>
      <w:r w:rsidRPr="00C936BA">
        <w:t xml:space="preserve">к постановлению Администрации </w:t>
      </w:r>
    </w:p>
    <w:p w:rsidR="00934377" w:rsidRDefault="00934377" w:rsidP="00934377">
      <w:pPr>
        <w:tabs>
          <w:tab w:val="left" w:pos="5245"/>
        </w:tabs>
        <w:ind w:left="5103" w:firstLine="5387"/>
      </w:pPr>
      <w:r>
        <w:t xml:space="preserve">города </w:t>
      </w:r>
      <w:r w:rsidRPr="00C936BA">
        <w:t>Переславл</w:t>
      </w:r>
      <w:r>
        <w:t>я</w:t>
      </w:r>
      <w:r w:rsidRPr="00C936BA">
        <w:t>-Залесского</w:t>
      </w:r>
    </w:p>
    <w:p w:rsidR="00934377" w:rsidRDefault="00A05067" w:rsidP="00934377">
      <w:pPr>
        <w:tabs>
          <w:tab w:val="left" w:pos="5245"/>
        </w:tabs>
        <w:ind w:left="5103" w:firstLine="5387"/>
        <w:rPr>
          <w:sz w:val="28"/>
        </w:rPr>
      </w:pPr>
      <w:r w:rsidRPr="00A05067">
        <w:t>от 13.05.2019 № ПОС.03-1048/19</w:t>
      </w:r>
      <w:r w:rsidR="00934377" w:rsidRPr="001604BA">
        <w:t xml:space="preserve"> </w:t>
      </w:r>
      <w:r w:rsidR="00934377">
        <w:t xml:space="preserve"> </w:t>
      </w:r>
    </w:p>
    <w:p w:rsidR="009128E5" w:rsidRDefault="009128E5" w:rsidP="00D11E90">
      <w:pPr>
        <w:jc w:val="center"/>
      </w:pPr>
    </w:p>
    <w:p w:rsidR="00934377" w:rsidRPr="001C791D" w:rsidRDefault="00346E1E" w:rsidP="00D11E90">
      <w:pPr>
        <w:jc w:val="center"/>
        <w:rPr>
          <w:spacing w:val="-2"/>
          <w:szCs w:val="26"/>
        </w:rPr>
      </w:pPr>
      <w:r>
        <w:rPr>
          <w:szCs w:val="26"/>
        </w:rPr>
        <w:t>План мероприятий («дорожная карта</w:t>
      </w:r>
      <w:bookmarkStart w:id="0" w:name="_GoBack"/>
      <w:bookmarkEnd w:id="0"/>
      <w:r w:rsidR="00934377" w:rsidRPr="001C791D">
        <w:rPr>
          <w:szCs w:val="26"/>
        </w:rPr>
        <w:t xml:space="preserve">») </w:t>
      </w:r>
      <w:r w:rsidR="00934377" w:rsidRPr="001C791D">
        <w:rPr>
          <w:spacing w:val="-2"/>
          <w:szCs w:val="26"/>
        </w:rPr>
        <w:t xml:space="preserve">«Улучшение инвестиционного климата в городском округе </w:t>
      </w:r>
    </w:p>
    <w:p w:rsidR="00934377" w:rsidRPr="001C791D" w:rsidRDefault="00934377" w:rsidP="00D11E90">
      <w:pPr>
        <w:jc w:val="center"/>
        <w:rPr>
          <w:color w:val="000000"/>
          <w:szCs w:val="26"/>
        </w:rPr>
      </w:pPr>
      <w:r w:rsidRPr="001C791D">
        <w:rPr>
          <w:spacing w:val="-2"/>
          <w:szCs w:val="26"/>
        </w:rPr>
        <w:t xml:space="preserve">город Переславль-Залесский Ярославской области </w:t>
      </w:r>
      <w:r w:rsidRPr="001C791D">
        <w:rPr>
          <w:spacing w:val="-2"/>
          <w:szCs w:val="26"/>
          <w:lang w:val="en-US"/>
        </w:rPr>
        <w:t>c</w:t>
      </w:r>
      <w:r w:rsidRPr="001C791D">
        <w:rPr>
          <w:spacing w:val="-2"/>
          <w:szCs w:val="26"/>
        </w:rPr>
        <w:t xml:space="preserve"> учетом внедрения целевой модели «</w:t>
      </w:r>
      <w:r w:rsidRPr="001C791D">
        <w:rPr>
          <w:color w:val="000000"/>
          <w:szCs w:val="26"/>
        </w:rPr>
        <w:t xml:space="preserve">Технологическое </w:t>
      </w:r>
    </w:p>
    <w:p w:rsidR="003D771E" w:rsidRPr="00934377" w:rsidRDefault="00934377" w:rsidP="00D11E90">
      <w:pPr>
        <w:jc w:val="center"/>
        <w:rPr>
          <w:sz w:val="22"/>
        </w:rPr>
      </w:pPr>
      <w:r w:rsidRPr="001C791D">
        <w:rPr>
          <w:color w:val="000000"/>
          <w:szCs w:val="26"/>
        </w:rPr>
        <w:t>присоединение к электрическим сетям» на 2021 год»</w:t>
      </w:r>
    </w:p>
    <w:p w:rsidR="003D771E" w:rsidRDefault="003D771E" w:rsidP="00D11E90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40"/>
        <w:gridCol w:w="2040"/>
        <w:gridCol w:w="3389"/>
        <w:gridCol w:w="4583"/>
        <w:gridCol w:w="1701"/>
        <w:gridCol w:w="2410"/>
      </w:tblGrid>
      <w:tr w:rsidR="003604DD" w:rsidRPr="00487F19" w:rsidTr="00934377">
        <w:tc>
          <w:tcPr>
            <w:tcW w:w="540" w:type="dxa"/>
            <w:vAlign w:val="center"/>
          </w:tcPr>
          <w:p w:rsidR="003604DD" w:rsidRPr="00487F19" w:rsidRDefault="00934377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604DD" w:rsidRPr="00487F19" w:rsidRDefault="003604DD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040" w:type="dxa"/>
            <w:vAlign w:val="center"/>
          </w:tcPr>
          <w:p w:rsidR="003604DD" w:rsidRPr="00487F19" w:rsidRDefault="003604DD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Этап реализации</w:t>
            </w:r>
          </w:p>
        </w:tc>
        <w:tc>
          <w:tcPr>
            <w:tcW w:w="3389" w:type="dxa"/>
            <w:vAlign w:val="center"/>
          </w:tcPr>
          <w:p w:rsidR="003604DD" w:rsidRPr="00487F19" w:rsidRDefault="003604DD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Меры, необходимые для повышения эффективности прохождения этапа реализации</w:t>
            </w:r>
          </w:p>
        </w:tc>
        <w:tc>
          <w:tcPr>
            <w:tcW w:w="4583" w:type="dxa"/>
            <w:vAlign w:val="center"/>
          </w:tcPr>
          <w:p w:rsidR="003604DD" w:rsidRPr="00487F19" w:rsidRDefault="003604DD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показателя, характеризующего степень достижения результата</w:t>
            </w:r>
          </w:p>
        </w:tc>
        <w:tc>
          <w:tcPr>
            <w:tcW w:w="1701" w:type="dxa"/>
            <w:vAlign w:val="center"/>
          </w:tcPr>
          <w:p w:rsidR="003604DD" w:rsidRPr="00487F19" w:rsidRDefault="003604DD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Целевое значение показателя на 31 декабря 2021 года</w:t>
            </w:r>
          </w:p>
        </w:tc>
        <w:tc>
          <w:tcPr>
            <w:tcW w:w="2410" w:type="dxa"/>
            <w:vAlign w:val="center"/>
          </w:tcPr>
          <w:p w:rsidR="003604DD" w:rsidRPr="00487F19" w:rsidRDefault="003604DD" w:rsidP="009343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Ответственный за этап реализации</w:t>
            </w:r>
          </w:p>
        </w:tc>
      </w:tr>
      <w:tr w:rsidR="003604DD" w:rsidRPr="00487F19" w:rsidTr="00487F19">
        <w:tc>
          <w:tcPr>
            <w:tcW w:w="540" w:type="dxa"/>
          </w:tcPr>
          <w:p w:rsidR="003604DD" w:rsidRPr="00487F19" w:rsidRDefault="003604DD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0" w:type="dxa"/>
          </w:tcPr>
          <w:p w:rsidR="003604DD" w:rsidRPr="00487F19" w:rsidRDefault="003604DD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9" w:type="dxa"/>
          </w:tcPr>
          <w:p w:rsidR="003604DD" w:rsidRPr="00487F19" w:rsidRDefault="003604DD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3604DD" w:rsidRPr="00487F19" w:rsidRDefault="003604DD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3604DD" w:rsidRPr="00487F19" w:rsidRDefault="003604DD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3604DD" w:rsidRPr="00487F19" w:rsidRDefault="00392DCA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34377" w:rsidRPr="00487F19" w:rsidTr="00C709C3">
        <w:tc>
          <w:tcPr>
            <w:tcW w:w="14663" w:type="dxa"/>
            <w:gridSpan w:val="6"/>
          </w:tcPr>
          <w:p w:rsidR="00934377" w:rsidRPr="001C791D" w:rsidRDefault="00934377" w:rsidP="00A01C64">
            <w:pPr>
              <w:jc w:val="center"/>
            </w:pPr>
            <w:r w:rsidRPr="001C791D">
              <w:t>1. Выполнение мероприятий по технологическому присоединению</w:t>
            </w:r>
          </w:p>
        </w:tc>
      </w:tr>
      <w:tr w:rsidR="003604DD" w:rsidRPr="00487F19" w:rsidTr="00F10D96">
        <w:tc>
          <w:tcPr>
            <w:tcW w:w="540" w:type="dxa"/>
          </w:tcPr>
          <w:p w:rsidR="003604DD" w:rsidRPr="00487F19" w:rsidRDefault="00F10D96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F3D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604DD" w:rsidRPr="00487F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Оптимизация процедуры размещения объектов электросетевого хозяйства</w:t>
            </w:r>
          </w:p>
        </w:tc>
        <w:tc>
          <w:tcPr>
            <w:tcW w:w="3389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решений, внесение изменений в административные регламенты предоставления государственных и муниципальных услуг на территории Ярославской области, направленных на сокращение срока выдачи разрешения на использование земельных участков, находящихся в государственной или муниципальной собственности, и иной разрешительной 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 на выполнение работ в целях строительства (реконструкции) объектов электросетевого хозяйства</w:t>
            </w:r>
          </w:p>
        </w:tc>
        <w:tc>
          <w:tcPr>
            <w:tcW w:w="4583" w:type="dxa"/>
          </w:tcPr>
          <w:p w:rsidR="003604DD" w:rsidRPr="001C791D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совокупный срок предоставления государственных и муниципальных услуг на территории Ярославской области по выдаче разрешения на использование земельных участков, находящихся в государственной или муниципальной собственности, и иной разрешительной документации на выполнение работ в целях строительства (реконструкции) объектов электросетевого хозяйства, рабочих дней</w:t>
            </w:r>
          </w:p>
        </w:tc>
        <w:tc>
          <w:tcPr>
            <w:tcW w:w="1701" w:type="dxa"/>
            <w:vAlign w:val="center"/>
          </w:tcPr>
          <w:p w:rsidR="003604DD" w:rsidRPr="001C791D" w:rsidRDefault="003604DD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F10D96" w:rsidRPr="001C791D" w:rsidRDefault="00F10D96" w:rsidP="00F10D96">
            <w:pPr>
              <w:jc w:val="center"/>
            </w:pPr>
            <w:r w:rsidRPr="001C791D">
              <w:t>Начальник Управления муниципальной собственности Администрации города Переславля-Залесского</w:t>
            </w:r>
          </w:p>
          <w:p w:rsidR="003604DD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Н.Л. Уткина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 Администрации города Переславля-</w:t>
            </w:r>
            <w:r w:rsidRPr="001C7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Залесского – главный архитектор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А.Ю. Мустафина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городского хозяйства Администрации города Переславля-Залесского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В.А. Талалаев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МКУ «Многофункциональный Центр развития города Переславля-Залесского»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В.А. Клыков</w:t>
            </w:r>
          </w:p>
        </w:tc>
      </w:tr>
      <w:tr w:rsidR="003604DD" w:rsidRPr="00487F19" w:rsidTr="00F10D96">
        <w:tc>
          <w:tcPr>
            <w:tcW w:w="540" w:type="dxa"/>
            <w:tcBorders>
              <w:bottom w:val="nil"/>
            </w:tcBorders>
          </w:tcPr>
          <w:p w:rsidR="003604DD" w:rsidRPr="00487F19" w:rsidRDefault="00F10D96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3604DD" w:rsidRPr="00487F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74E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  <w:tcBorders>
              <w:bottom w:val="nil"/>
            </w:tcBorders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Оптимизация процедуры получения разрешения на проведение работ</w:t>
            </w:r>
          </w:p>
        </w:tc>
        <w:tc>
          <w:tcPr>
            <w:tcW w:w="3389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возможности согласования проведения строительства (реконструкции) на земельных участках, находящихся в государственной или муниципальной собственности, объектов электросетевого хозяйства, для которых не требуются получение разрешения на строительство и выдача иной разрешительной документации на выполнение работ по строительству объектов электросетевого </w:t>
            </w:r>
            <w:r w:rsidRPr="00487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хозяйства, по принципу "одного окна"</w:t>
            </w:r>
          </w:p>
        </w:tc>
        <w:tc>
          <w:tcPr>
            <w:tcW w:w="4583" w:type="dxa"/>
          </w:tcPr>
          <w:p w:rsidR="003604DD" w:rsidRPr="001C791D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появление практической возможности для сетевой организации согласования строительства (реконструкции) на земельных участках, находящихся в государственной или муниципальной собственности, объектов электросетевого хозяйства, для которых не требуются получение разрешения на строительство и выдача иной разрешительной документации на выполнение работ по строительству объектов электросетевого хозяйства, по принципу "одного окна", да/нет</w:t>
            </w:r>
          </w:p>
        </w:tc>
        <w:tc>
          <w:tcPr>
            <w:tcW w:w="1701" w:type="dxa"/>
            <w:vAlign w:val="center"/>
          </w:tcPr>
          <w:p w:rsidR="003604DD" w:rsidRPr="001C791D" w:rsidRDefault="003604DD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410" w:type="dxa"/>
          </w:tcPr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городского хозяйства Администрации города Переславля-Залесского</w:t>
            </w:r>
          </w:p>
          <w:p w:rsidR="003604DD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 xml:space="preserve">В.А. Талалаев 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МКУ «Многофункциональный Центр развития города Переславля-Залесского»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В.А. Клыков</w:t>
            </w:r>
          </w:p>
        </w:tc>
      </w:tr>
      <w:tr w:rsidR="003604DD" w:rsidRPr="00487F19" w:rsidTr="00F10D96">
        <w:tc>
          <w:tcPr>
            <w:tcW w:w="540" w:type="dxa"/>
            <w:tcBorders>
              <w:top w:val="nil"/>
              <w:bottom w:val="nil"/>
            </w:tcBorders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bottom w:val="nil"/>
            </w:tcBorders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налаживание и координация взаимодействия между собственниками линейных объектов на территории Ярославской области в целях сокращения сроков согласования условий строительства объектов, в том числе при выдаче технических условий, согласования проектной документации, размещения объектов в зонах с особыми условиями использования территорий</w:t>
            </w:r>
          </w:p>
        </w:tc>
        <w:tc>
          <w:tcPr>
            <w:tcW w:w="4583" w:type="dxa"/>
          </w:tcPr>
          <w:p w:rsidR="003604DD" w:rsidRPr="001C791D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доля согласованных проектов строительства линейных объектов в региональной (муниципальной) комиссии (на электронной площадке), требующих проведения процедуры согласования, процентов</w:t>
            </w:r>
          </w:p>
        </w:tc>
        <w:tc>
          <w:tcPr>
            <w:tcW w:w="1701" w:type="dxa"/>
            <w:vAlign w:val="center"/>
          </w:tcPr>
          <w:p w:rsidR="003604DD" w:rsidRPr="001C791D" w:rsidRDefault="003604DD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410" w:type="dxa"/>
          </w:tcPr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городского хозяйства Администрации города Переславля-Залесского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 xml:space="preserve">В.А. Талалаев </w:t>
            </w: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D96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МКУ «Многофункциональный Центр развития города Переславля-Залесского»</w:t>
            </w:r>
          </w:p>
          <w:p w:rsidR="003604DD" w:rsidRPr="001C791D" w:rsidRDefault="00F10D96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В.А. Клыков</w:t>
            </w:r>
          </w:p>
        </w:tc>
      </w:tr>
      <w:tr w:rsidR="003604DD" w:rsidRPr="00487F19" w:rsidTr="00F10D96">
        <w:tc>
          <w:tcPr>
            <w:tcW w:w="540" w:type="dxa"/>
            <w:tcBorders>
              <w:top w:val="nil"/>
            </w:tcBorders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обеспечение ОМСУ, органами исполнительной власти субъекта Российской Федерации доступа в режиме просмотра для сетевых и инфраструктурных организаций к информационной системе обеспечения градостроительной деятельности, в том числе к геоинформационной системе региона с масштабностью 1:500</w:t>
            </w:r>
          </w:p>
        </w:tc>
        <w:tc>
          <w:tcPr>
            <w:tcW w:w="4583" w:type="dxa"/>
          </w:tcPr>
          <w:p w:rsidR="003604DD" w:rsidRPr="001C791D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доля проектов строительства линейных объектов, выполненных с использованием сведений, полученных на безвозмездной основе из информационной системы обеспечения градостроительной деятельности, в том числе из геоинформационной системы, в срок не более 10 дней, от общего количества выполненных проектов строительства линейных объектов, процентов</w:t>
            </w:r>
          </w:p>
        </w:tc>
        <w:tc>
          <w:tcPr>
            <w:tcW w:w="1701" w:type="dxa"/>
            <w:vAlign w:val="center"/>
          </w:tcPr>
          <w:p w:rsidR="003604DD" w:rsidRPr="001C791D" w:rsidRDefault="003604DD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не менее 30</w:t>
            </w:r>
          </w:p>
        </w:tc>
        <w:tc>
          <w:tcPr>
            <w:tcW w:w="2410" w:type="dxa"/>
          </w:tcPr>
          <w:p w:rsidR="00A01C64" w:rsidRPr="001C791D" w:rsidRDefault="00A01C64" w:rsidP="00A01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 w:rsidR="00F10D96" w:rsidRPr="001C791D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Переславля-Залесского</w:t>
            </w: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 xml:space="preserve"> – главный архитектор</w:t>
            </w:r>
          </w:p>
          <w:p w:rsidR="003604DD" w:rsidRPr="001C791D" w:rsidRDefault="00A01C64" w:rsidP="00A01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А.Ю. Мустафина</w:t>
            </w:r>
          </w:p>
        </w:tc>
      </w:tr>
      <w:tr w:rsidR="00F10D96" w:rsidRPr="00487F19" w:rsidTr="00E06E82">
        <w:tc>
          <w:tcPr>
            <w:tcW w:w="14663" w:type="dxa"/>
            <w:gridSpan w:val="6"/>
          </w:tcPr>
          <w:p w:rsidR="00F10D96" w:rsidRPr="00F10D96" w:rsidRDefault="00F10D96" w:rsidP="00A01C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791D">
              <w:rPr>
                <w:rFonts w:ascii="Times New Roman" w:hAnsi="Times New Roman" w:cs="Times New Roman"/>
                <w:sz w:val="24"/>
                <w:szCs w:val="24"/>
              </w:rPr>
              <w:t>2. Обеспечивающие факторы</w:t>
            </w:r>
          </w:p>
        </w:tc>
      </w:tr>
      <w:tr w:rsidR="003604DD" w:rsidRPr="00487F19" w:rsidTr="00F10D96">
        <w:tc>
          <w:tcPr>
            <w:tcW w:w="540" w:type="dxa"/>
          </w:tcPr>
          <w:p w:rsidR="003604DD" w:rsidRPr="00F10D96" w:rsidRDefault="00F10D96" w:rsidP="003604D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0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2040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Оптимизация процедуры размещения объектов электросетевого хозяйства на этапе разработки документации по планировке территорий</w:t>
            </w:r>
          </w:p>
        </w:tc>
        <w:tc>
          <w:tcPr>
            <w:tcW w:w="3389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рассмотрения документации по планировке территорий в электронной форме</w:t>
            </w:r>
          </w:p>
        </w:tc>
        <w:tc>
          <w:tcPr>
            <w:tcW w:w="4583" w:type="dxa"/>
          </w:tcPr>
          <w:p w:rsidR="003604DD" w:rsidRPr="00487F19" w:rsidRDefault="003604DD" w:rsidP="003604D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доля проектов планировки территории, поступивших на рассмотрение в уполномоченный орган государственной власти Ярославской области и в организации, осуществляющие эксплуатацию объектов электросетевого хозяйства, в электронной форме, процентов</w:t>
            </w:r>
          </w:p>
        </w:tc>
        <w:tc>
          <w:tcPr>
            <w:tcW w:w="1701" w:type="dxa"/>
            <w:vAlign w:val="center"/>
          </w:tcPr>
          <w:p w:rsidR="003604DD" w:rsidRPr="00487F19" w:rsidRDefault="003604DD" w:rsidP="00F10D9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F19">
              <w:rPr>
                <w:rFonts w:ascii="Times New Roman" w:hAnsi="Times New Roman" w:cs="Times New Roman"/>
                <w:sz w:val="24"/>
                <w:szCs w:val="24"/>
              </w:rPr>
              <w:t>не менее 30</w:t>
            </w:r>
          </w:p>
        </w:tc>
        <w:tc>
          <w:tcPr>
            <w:tcW w:w="2410" w:type="dxa"/>
          </w:tcPr>
          <w:p w:rsidR="00C02DF1" w:rsidRPr="00A36C2B" w:rsidRDefault="00C02DF1" w:rsidP="00C02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Переславля-Залесского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 – главный архитектор</w:t>
            </w:r>
          </w:p>
          <w:p w:rsidR="003604DD" w:rsidRPr="00487F19" w:rsidRDefault="00C02DF1" w:rsidP="00C02D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36C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</w:tc>
      </w:tr>
    </w:tbl>
    <w:p w:rsidR="003D771E" w:rsidRPr="00487F19" w:rsidRDefault="003D771E" w:rsidP="00D11E90">
      <w:pPr>
        <w:jc w:val="center"/>
      </w:pPr>
    </w:p>
    <w:sectPr w:rsidR="003D771E" w:rsidRPr="00487F19" w:rsidSect="003A2891">
      <w:pgSz w:w="16838" w:h="11906" w:orient="landscape"/>
      <w:pgMar w:top="1276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CF0" w:rsidRDefault="001F6CF0" w:rsidP="00F7520A">
      <w:r>
        <w:separator/>
      </w:r>
    </w:p>
  </w:endnote>
  <w:endnote w:type="continuationSeparator" w:id="0">
    <w:p w:rsidR="001F6CF0" w:rsidRDefault="001F6CF0" w:rsidP="00F752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180" w:rsidRDefault="00652180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180" w:rsidRDefault="00652180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180" w:rsidRDefault="0065218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CF0" w:rsidRDefault="001F6CF0" w:rsidP="00F7520A">
      <w:r>
        <w:separator/>
      </w:r>
    </w:p>
  </w:footnote>
  <w:footnote w:type="continuationSeparator" w:id="0">
    <w:p w:rsidR="001F6CF0" w:rsidRDefault="001F6CF0" w:rsidP="00F752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180" w:rsidRDefault="00652180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180" w:rsidRDefault="00652180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180" w:rsidRDefault="0065218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A4BDC"/>
    <w:multiLevelType w:val="hybridMultilevel"/>
    <w:tmpl w:val="34AAD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E0F68"/>
    <w:rsid w:val="00011FFF"/>
    <w:rsid w:val="00022ED6"/>
    <w:rsid w:val="000265E0"/>
    <w:rsid w:val="000275CE"/>
    <w:rsid w:val="0003282E"/>
    <w:rsid w:val="00036926"/>
    <w:rsid w:val="00051C8A"/>
    <w:rsid w:val="000641BA"/>
    <w:rsid w:val="00064C9A"/>
    <w:rsid w:val="00086AA2"/>
    <w:rsid w:val="000A3437"/>
    <w:rsid w:val="000C52DE"/>
    <w:rsid w:val="000C623B"/>
    <w:rsid w:val="000D7737"/>
    <w:rsid w:val="000F1E89"/>
    <w:rsid w:val="000F2A0D"/>
    <w:rsid w:val="001017E8"/>
    <w:rsid w:val="00102346"/>
    <w:rsid w:val="00102EE1"/>
    <w:rsid w:val="001123E3"/>
    <w:rsid w:val="00114D2B"/>
    <w:rsid w:val="00116D2F"/>
    <w:rsid w:val="00124838"/>
    <w:rsid w:val="001411D4"/>
    <w:rsid w:val="00142FDD"/>
    <w:rsid w:val="001456AE"/>
    <w:rsid w:val="00146117"/>
    <w:rsid w:val="00154F99"/>
    <w:rsid w:val="001604BA"/>
    <w:rsid w:val="00170C55"/>
    <w:rsid w:val="00182DD5"/>
    <w:rsid w:val="00183680"/>
    <w:rsid w:val="001932F3"/>
    <w:rsid w:val="001A6027"/>
    <w:rsid w:val="001C791D"/>
    <w:rsid w:val="001E7C86"/>
    <w:rsid w:val="001F3196"/>
    <w:rsid w:val="001F3E80"/>
    <w:rsid w:val="001F6CF0"/>
    <w:rsid w:val="00200A98"/>
    <w:rsid w:val="00211782"/>
    <w:rsid w:val="002169BF"/>
    <w:rsid w:val="00232E8E"/>
    <w:rsid w:val="00233644"/>
    <w:rsid w:val="00240C8F"/>
    <w:rsid w:val="00265A96"/>
    <w:rsid w:val="00296753"/>
    <w:rsid w:val="00296799"/>
    <w:rsid w:val="00296E98"/>
    <w:rsid w:val="002B68A1"/>
    <w:rsid w:val="002C0C1E"/>
    <w:rsid w:val="002C436B"/>
    <w:rsid w:val="002C494B"/>
    <w:rsid w:val="002E0775"/>
    <w:rsid w:val="002E1DC9"/>
    <w:rsid w:val="003019FF"/>
    <w:rsid w:val="0030308D"/>
    <w:rsid w:val="003151C7"/>
    <w:rsid w:val="00346DB9"/>
    <w:rsid w:val="00346E1E"/>
    <w:rsid w:val="0035176A"/>
    <w:rsid w:val="003604DD"/>
    <w:rsid w:val="00364816"/>
    <w:rsid w:val="00364BC4"/>
    <w:rsid w:val="00366B2F"/>
    <w:rsid w:val="0036779A"/>
    <w:rsid w:val="00372B2B"/>
    <w:rsid w:val="00386B28"/>
    <w:rsid w:val="003870B8"/>
    <w:rsid w:val="00391771"/>
    <w:rsid w:val="00392DCA"/>
    <w:rsid w:val="003977C0"/>
    <w:rsid w:val="003A2891"/>
    <w:rsid w:val="003A4BDA"/>
    <w:rsid w:val="003A6E38"/>
    <w:rsid w:val="003C5AF3"/>
    <w:rsid w:val="003C76F9"/>
    <w:rsid w:val="003D420F"/>
    <w:rsid w:val="003D771E"/>
    <w:rsid w:val="003F421E"/>
    <w:rsid w:val="003F4C96"/>
    <w:rsid w:val="003F7555"/>
    <w:rsid w:val="00404242"/>
    <w:rsid w:val="004127C2"/>
    <w:rsid w:val="004148AB"/>
    <w:rsid w:val="00414B21"/>
    <w:rsid w:val="00427682"/>
    <w:rsid w:val="004347C7"/>
    <w:rsid w:val="00437F03"/>
    <w:rsid w:val="00456C04"/>
    <w:rsid w:val="00462988"/>
    <w:rsid w:val="00487F19"/>
    <w:rsid w:val="004926BF"/>
    <w:rsid w:val="00495557"/>
    <w:rsid w:val="00496F47"/>
    <w:rsid w:val="004A5C3E"/>
    <w:rsid w:val="004B3E0F"/>
    <w:rsid w:val="004B650C"/>
    <w:rsid w:val="004B6A53"/>
    <w:rsid w:val="004C2365"/>
    <w:rsid w:val="004C4F83"/>
    <w:rsid w:val="004D207B"/>
    <w:rsid w:val="004D3A1E"/>
    <w:rsid w:val="004E312E"/>
    <w:rsid w:val="004E5B25"/>
    <w:rsid w:val="004F67FF"/>
    <w:rsid w:val="0052145A"/>
    <w:rsid w:val="005329E9"/>
    <w:rsid w:val="005447C9"/>
    <w:rsid w:val="00545D9F"/>
    <w:rsid w:val="00547D77"/>
    <w:rsid w:val="0056635D"/>
    <w:rsid w:val="00566BC5"/>
    <w:rsid w:val="005C1011"/>
    <w:rsid w:val="005D55AF"/>
    <w:rsid w:val="005E0499"/>
    <w:rsid w:val="005E125B"/>
    <w:rsid w:val="005E3BFA"/>
    <w:rsid w:val="005E40A8"/>
    <w:rsid w:val="005F00C9"/>
    <w:rsid w:val="005F6611"/>
    <w:rsid w:val="00607C39"/>
    <w:rsid w:val="006505B6"/>
    <w:rsid w:val="00652180"/>
    <w:rsid w:val="00673E50"/>
    <w:rsid w:val="00681031"/>
    <w:rsid w:val="00681220"/>
    <w:rsid w:val="006831F2"/>
    <w:rsid w:val="00687220"/>
    <w:rsid w:val="006872D3"/>
    <w:rsid w:val="00694898"/>
    <w:rsid w:val="006A262E"/>
    <w:rsid w:val="006A7E3F"/>
    <w:rsid w:val="006B1568"/>
    <w:rsid w:val="006B48F2"/>
    <w:rsid w:val="006B6174"/>
    <w:rsid w:val="006B6A05"/>
    <w:rsid w:val="006C09F9"/>
    <w:rsid w:val="006C2F7A"/>
    <w:rsid w:val="006C53B2"/>
    <w:rsid w:val="006D3EBA"/>
    <w:rsid w:val="006E1D03"/>
    <w:rsid w:val="006E4473"/>
    <w:rsid w:val="006F2252"/>
    <w:rsid w:val="006F289B"/>
    <w:rsid w:val="006F37F1"/>
    <w:rsid w:val="006F64FB"/>
    <w:rsid w:val="00730390"/>
    <w:rsid w:val="007476DF"/>
    <w:rsid w:val="00765A11"/>
    <w:rsid w:val="00770C96"/>
    <w:rsid w:val="00783F4D"/>
    <w:rsid w:val="00784979"/>
    <w:rsid w:val="007A6216"/>
    <w:rsid w:val="007B379E"/>
    <w:rsid w:val="007B424C"/>
    <w:rsid w:val="007B63A3"/>
    <w:rsid w:val="007B74E2"/>
    <w:rsid w:val="007C2C22"/>
    <w:rsid w:val="007C305A"/>
    <w:rsid w:val="007C5385"/>
    <w:rsid w:val="007E16E5"/>
    <w:rsid w:val="00803208"/>
    <w:rsid w:val="00806C98"/>
    <w:rsid w:val="008111D7"/>
    <w:rsid w:val="00812C98"/>
    <w:rsid w:val="00832D36"/>
    <w:rsid w:val="00833103"/>
    <w:rsid w:val="0083511E"/>
    <w:rsid w:val="00840078"/>
    <w:rsid w:val="00842564"/>
    <w:rsid w:val="008474D2"/>
    <w:rsid w:val="00864918"/>
    <w:rsid w:val="00870B7D"/>
    <w:rsid w:val="00881E8D"/>
    <w:rsid w:val="00886430"/>
    <w:rsid w:val="00891DF8"/>
    <w:rsid w:val="0089323C"/>
    <w:rsid w:val="0089557F"/>
    <w:rsid w:val="008A44C7"/>
    <w:rsid w:val="008B4835"/>
    <w:rsid w:val="008C199F"/>
    <w:rsid w:val="008C4C0A"/>
    <w:rsid w:val="008D3E05"/>
    <w:rsid w:val="008F2187"/>
    <w:rsid w:val="008F577F"/>
    <w:rsid w:val="008F7960"/>
    <w:rsid w:val="0090108E"/>
    <w:rsid w:val="00904F12"/>
    <w:rsid w:val="009103CD"/>
    <w:rsid w:val="009128E5"/>
    <w:rsid w:val="0091796E"/>
    <w:rsid w:val="00920231"/>
    <w:rsid w:val="00921815"/>
    <w:rsid w:val="00926AD6"/>
    <w:rsid w:val="009321DA"/>
    <w:rsid w:val="00934377"/>
    <w:rsid w:val="00934FAE"/>
    <w:rsid w:val="00944E51"/>
    <w:rsid w:val="00953178"/>
    <w:rsid w:val="00963F8B"/>
    <w:rsid w:val="00965887"/>
    <w:rsid w:val="0097014B"/>
    <w:rsid w:val="009708E5"/>
    <w:rsid w:val="0097181F"/>
    <w:rsid w:val="00985256"/>
    <w:rsid w:val="009A06FE"/>
    <w:rsid w:val="009B6D1F"/>
    <w:rsid w:val="009C0630"/>
    <w:rsid w:val="009C45B5"/>
    <w:rsid w:val="009E5164"/>
    <w:rsid w:val="009F006F"/>
    <w:rsid w:val="009F36A1"/>
    <w:rsid w:val="00A00E94"/>
    <w:rsid w:val="00A01C64"/>
    <w:rsid w:val="00A0214E"/>
    <w:rsid w:val="00A05067"/>
    <w:rsid w:val="00A10215"/>
    <w:rsid w:val="00A14013"/>
    <w:rsid w:val="00A20626"/>
    <w:rsid w:val="00A242CE"/>
    <w:rsid w:val="00A25A4E"/>
    <w:rsid w:val="00A31FBB"/>
    <w:rsid w:val="00A33073"/>
    <w:rsid w:val="00A36C2B"/>
    <w:rsid w:val="00A400E1"/>
    <w:rsid w:val="00A418FA"/>
    <w:rsid w:val="00A443CC"/>
    <w:rsid w:val="00A44759"/>
    <w:rsid w:val="00A46934"/>
    <w:rsid w:val="00A544A0"/>
    <w:rsid w:val="00A556C0"/>
    <w:rsid w:val="00A560A9"/>
    <w:rsid w:val="00A63D41"/>
    <w:rsid w:val="00A67A2F"/>
    <w:rsid w:val="00A70720"/>
    <w:rsid w:val="00A77BC8"/>
    <w:rsid w:val="00AA019D"/>
    <w:rsid w:val="00AA3703"/>
    <w:rsid w:val="00AC3291"/>
    <w:rsid w:val="00AC3B2B"/>
    <w:rsid w:val="00AC4B90"/>
    <w:rsid w:val="00AC4BE9"/>
    <w:rsid w:val="00AC5679"/>
    <w:rsid w:val="00AC7B43"/>
    <w:rsid w:val="00AD7565"/>
    <w:rsid w:val="00AE4622"/>
    <w:rsid w:val="00AF3D03"/>
    <w:rsid w:val="00AF4E0F"/>
    <w:rsid w:val="00B010BE"/>
    <w:rsid w:val="00B023A5"/>
    <w:rsid w:val="00B1005F"/>
    <w:rsid w:val="00B24537"/>
    <w:rsid w:val="00B2750A"/>
    <w:rsid w:val="00B32326"/>
    <w:rsid w:val="00B44CB1"/>
    <w:rsid w:val="00B66789"/>
    <w:rsid w:val="00B73F15"/>
    <w:rsid w:val="00B80683"/>
    <w:rsid w:val="00B84053"/>
    <w:rsid w:val="00BA20E3"/>
    <w:rsid w:val="00BA23AB"/>
    <w:rsid w:val="00BA40C3"/>
    <w:rsid w:val="00BA468D"/>
    <w:rsid w:val="00BB1B01"/>
    <w:rsid w:val="00BB4313"/>
    <w:rsid w:val="00BC4D91"/>
    <w:rsid w:val="00BC5E53"/>
    <w:rsid w:val="00BE5539"/>
    <w:rsid w:val="00BF38F6"/>
    <w:rsid w:val="00BF7D59"/>
    <w:rsid w:val="00C01885"/>
    <w:rsid w:val="00C02DF1"/>
    <w:rsid w:val="00C12B24"/>
    <w:rsid w:val="00C22FBD"/>
    <w:rsid w:val="00C42827"/>
    <w:rsid w:val="00C46A8F"/>
    <w:rsid w:val="00C61B96"/>
    <w:rsid w:val="00C70A07"/>
    <w:rsid w:val="00C777CE"/>
    <w:rsid w:val="00C854A3"/>
    <w:rsid w:val="00CA327A"/>
    <w:rsid w:val="00CB5D91"/>
    <w:rsid w:val="00CB78FC"/>
    <w:rsid w:val="00CC1CDF"/>
    <w:rsid w:val="00CE0F68"/>
    <w:rsid w:val="00CF734E"/>
    <w:rsid w:val="00D06A80"/>
    <w:rsid w:val="00D11B79"/>
    <w:rsid w:val="00D11E90"/>
    <w:rsid w:val="00D1343B"/>
    <w:rsid w:val="00D301C1"/>
    <w:rsid w:val="00D30A06"/>
    <w:rsid w:val="00D45BD5"/>
    <w:rsid w:val="00D5729A"/>
    <w:rsid w:val="00D659B6"/>
    <w:rsid w:val="00D74F36"/>
    <w:rsid w:val="00D75C63"/>
    <w:rsid w:val="00D76EA6"/>
    <w:rsid w:val="00DA4DA9"/>
    <w:rsid w:val="00DC1661"/>
    <w:rsid w:val="00DC2CB3"/>
    <w:rsid w:val="00DC5253"/>
    <w:rsid w:val="00DC6F00"/>
    <w:rsid w:val="00DD3BFB"/>
    <w:rsid w:val="00DD4C54"/>
    <w:rsid w:val="00DD4FEE"/>
    <w:rsid w:val="00DD7A26"/>
    <w:rsid w:val="00DE3FAD"/>
    <w:rsid w:val="00DE5827"/>
    <w:rsid w:val="00DE7823"/>
    <w:rsid w:val="00E0286B"/>
    <w:rsid w:val="00E05138"/>
    <w:rsid w:val="00E362A9"/>
    <w:rsid w:val="00E369B6"/>
    <w:rsid w:val="00E3733B"/>
    <w:rsid w:val="00E53ACD"/>
    <w:rsid w:val="00E54526"/>
    <w:rsid w:val="00E564AE"/>
    <w:rsid w:val="00E66686"/>
    <w:rsid w:val="00E67400"/>
    <w:rsid w:val="00E711E6"/>
    <w:rsid w:val="00E74ECC"/>
    <w:rsid w:val="00E75863"/>
    <w:rsid w:val="00E8303A"/>
    <w:rsid w:val="00E95D1B"/>
    <w:rsid w:val="00E96E3B"/>
    <w:rsid w:val="00EA128F"/>
    <w:rsid w:val="00EA3F6A"/>
    <w:rsid w:val="00EA715F"/>
    <w:rsid w:val="00EB79BE"/>
    <w:rsid w:val="00EC3CD6"/>
    <w:rsid w:val="00EC78A6"/>
    <w:rsid w:val="00ED19E8"/>
    <w:rsid w:val="00EE0187"/>
    <w:rsid w:val="00EF2D50"/>
    <w:rsid w:val="00F10D96"/>
    <w:rsid w:val="00F15A5B"/>
    <w:rsid w:val="00F167C1"/>
    <w:rsid w:val="00F17C6A"/>
    <w:rsid w:val="00F2229D"/>
    <w:rsid w:val="00F22E1A"/>
    <w:rsid w:val="00F610BD"/>
    <w:rsid w:val="00F61CA7"/>
    <w:rsid w:val="00F67F8E"/>
    <w:rsid w:val="00F7437B"/>
    <w:rsid w:val="00F7520A"/>
    <w:rsid w:val="00F773E6"/>
    <w:rsid w:val="00F81E51"/>
    <w:rsid w:val="00F82CBF"/>
    <w:rsid w:val="00F90DD2"/>
    <w:rsid w:val="00F968C4"/>
    <w:rsid w:val="00F97E6A"/>
    <w:rsid w:val="00FA42A4"/>
    <w:rsid w:val="00FA5F69"/>
    <w:rsid w:val="00FA7784"/>
    <w:rsid w:val="00FB4EA6"/>
    <w:rsid w:val="00FC2072"/>
    <w:rsid w:val="00FC31AF"/>
    <w:rsid w:val="00FC533F"/>
    <w:rsid w:val="00FD538F"/>
    <w:rsid w:val="00FE0862"/>
    <w:rsid w:val="00FE3709"/>
    <w:rsid w:val="00FE57F4"/>
    <w:rsid w:val="00FE71B7"/>
    <w:rsid w:val="00FF1C49"/>
    <w:rsid w:val="00FF7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CE0F68"/>
    <w:pPr>
      <w:spacing w:after="120" w:line="480" w:lineRule="auto"/>
      <w:ind w:left="283"/>
    </w:pPr>
    <w:rPr>
      <w:spacing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E0F68"/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0F6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F6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752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752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F7520A"/>
    <w:pPr>
      <w:spacing w:after="200" w:line="276" w:lineRule="auto"/>
      <w:ind w:left="720"/>
      <w:contextualSpacing/>
    </w:pPr>
    <w:rPr>
      <w:rFonts w:eastAsiaTheme="minorHAnsi" w:cstheme="minorBidi"/>
      <w:sz w:val="22"/>
      <w:szCs w:val="22"/>
      <w:lang w:eastAsia="en-US"/>
    </w:rPr>
  </w:style>
  <w:style w:type="paragraph" w:customStyle="1" w:styleId="ConsPlusTitle">
    <w:name w:val="ConsPlusTitle"/>
    <w:rsid w:val="00F752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F7520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No Spacing"/>
    <w:uiPriority w:val="99"/>
    <w:qFormat/>
    <w:rsid w:val="00F7520A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F7520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F7520A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rsid w:val="00F7520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F7520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74D0E-D938-450D-B376-137E3F9F8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19</Pages>
  <Words>3626</Words>
  <Characters>20671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Admin</cp:lastModifiedBy>
  <cp:revision>357</cp:revision>
  <cp:lastPrinted>2021-12-09T10:54:00Z</cp:lastPrinted>
  <dcterms:created xsi:type="dcterms:W3CDTF">2019-04-23T11:23:00Z</dcterms:created>
  <dcterms:modified xsi:type="dcterms:W3CDTF">2023-01-26T12:51:00Z</dcterms:modified>
</cp:coreProperties>
</file>